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262B" w:rsidRPr="003924D3" w:rsidRDefault="0031262B" w:rsidP="003924D3">
      <w:pPr>
        <w:jc w:val="center"/>
        <w:rPr>
          <w:b/>
          <w:sz w:val="32"/>
          <w:szCs w:val="32"/>
        </w:rPr>
      </w:pPr>
      <w:r w:rsidRPr="003924D3">
        <w:rPr>
          <w:rFonts w:hint="eastAsia"/>
          <w:b/>
          <w:sz w:val="32"/>
          <w:szCs w:val="32"/>
        </w:rPr>
        <w:t>中移动、醒客工场合作研究项目阶段性总结</w:t>
      </w:r>
    </w:p>
    <w:p w:rsidR="0031262B" w:rsidRPr="00DB151B" w:rsidRDefault="0031262B" w:rsidP="00DB151B">
      <w:pPr>
        <w:jc w:val="center"/>
        <w:rPr>
          <w:sz w:val="24"/>
          <w:szCs w:val="24"/>
        </w:rPr>
      </w:pPr>
      <w:r w:rsidRPr="00DB151B">
        <w:rPr>
          <w:rFonts w:hint="eastAsia"/>
          <w:sz w:val="24"/>
          <w:szCs w:val="24"/>
        </w:rPr>
        <w:t>（</w:t>
      </w:r>
      <w:r w:rsidR="00DB151B" w:rsidRPr="00DB151B">
        <w:rPr>
          <w:rFonts w:hint="eastAsia"/>
          <w:sz w:val="24"/>
          <w:szCs w:val="24"/>
        </w:rPr>
        <w:t>第二阶段：</w:t>
      </w:r>
      <w:r w:rsidRPr="00DB151B">
        <w:rPr>
          <w:rFonts w:hint="eastAsia"/>
          <w:sz w:val="24"/>
          <w:szCs w:val="24"/>
        </w:rPr>
        <w:t xml:space="preserve">2014 </w:t>
      </w:r>
      <w:r w:rsidR="00DB151B" w:rsidRPr="00DB151B">
        <w:rPr>
          <w:rFonts w:hint="eastAsia"/>
          <w:sz w:val="24"/>
          <w:szCs w:val="24"/>
        </w:rPr>
        <w:t>年</w:t>
      </w:r>
      <w:r w:rsidR="00DB151B" w:rsidRPr="00DB151B">
        <w:rPr>
          <w:rFonts w:hint="eastAsia"/>
          <w:sz w:val="24"/>
          <w:szCs w:val="24"/>
        </w:rPr>
        <w:t>2</w:t>
      </w:r>
      <w:r w:rsidR="00DB151B" w:rsidRPr="00DB151B">
        <w:rPr>
          <w:rFonts w:hint="eastAsia"/>
          <w:sz w:val="24"/>
          <w:szCs w:val="24"/>
        </w:rPr>
        <w:t>月</w:t>
      </w:r>
      <w:r w:rsidR="00DB151B" w:rsidRPr="00DB151B">
        <w:rPr>
          <w:rFonts w:hint="eastAsia"/>
          <w:sz w:val="24"/>
          <w:szCs w:val="24"/>
        </w:rPr>
        <w:t>24</w:t>
      </w:r>
      <w:r w:rsidR="00DB151B" w:rsidRPr="00DB151B">
        <w:rPr>
          <w:rFonts w:hint="eastAsia"/>
          <w:sz w:val="24"/>
          <w:szCs w:val="24"/>
        </w:rPr>
        <w:t>日</w:t>
      </w:r>
      <w:r w:rsidRPr="00DB151B">
        <w:rPr>
          <w:rFonts w:hint="eastAsia"/>
          <w:sz w:val="24"/>
          <w:szCs w:val="24"/>
        </w:rPr>
        <w:t>至</w:t>
      </w:r>
      <w:r w:rsidRPr="00DB151B">
        <w:rPr>
          <w:rFonts w:hint="eastAsia"/>
          <w:sz w:val="24"/>
          <w:szCs w:val="24"/>
        </w:rPr>
        <w:t>2</w:t>
      </w:r>
      <w:r w:rsidR="004075EF" w:rsidRPr="00DB151B">
        <w:rPr>
          <w:rFonts w:hint="eastAsia"/>
          <w:sz w:val="24"/>
          <w:szCs w:val="24"/>
        </w:rPr>
        <w:t>014</w:t>
      </w:r>
      <w:r w:rsidR="004075EF" w:rsidRPr="00DB151B">
        <w:rPr>
          <w:rFonts w:hint="eastAsia"/>
          <w:sz w:val="24"/>
          <w:szCs w:val="24"/>
        </w:rPr>
        <w:t>年</w:t>
      </w:r>
      <w:r w:rsidR="00DB151B" w:rsidRPr="00DB151B">
        <w:rPr>
          <w:rFonts w:hint="eastAsia"/>
          <w:sz w:val="24"/>
          <w:szCs w:val="24"/>
        </w:rPr>
        <w:t>3</w:t>
      </w:r>
      <w:r w:rsidR="004075EF" w:rsidRPr="00DB151B">
        <w:rPr>
          <w:rFonts w:hint="eastAsia"/>
          <w:sz w:val="24"/>
          <w:szCs w:val="24"/>
        </w:rPr>
        <w:t>月</w:t>
      </w:r>
      <w:r w:rsidR="00DB151B" w:rsidRPr="00DB151B">
        <w:rPr>
          <w:rFonts w:hint="eastAsia"/>
          <w:sz w:val="24"/>
          <w:szCs w:val="24"/>
        </w:rPr>
        <w:t>28</w:t>
      </w:r>
      <w:r w:rsidRPr="00DB151B">
        <w:rPr>
          <w:rFonts w:hint="eastAsia"/>
          <w:sz w:val="24"/>
          <w:szCs w:val="24"/>
        </w:rPr>
        <w:t>日）</w:t>
      </w:r>
    </w:p>
    <w:p w:rsidR="0031262B" w:rsidRDefault="0031262B" w:rsidP="001B6AE9">
      <w:r>
        <w:rPr>
          <w:rFonts w:hint="eastAsia"/>
        </w:rPr>
        <w:t xml:space="preserve">              </w:t>
      </w:r>
    </w:p>
    <w:p w:rsidR="0031262B" w:rsidRDefault="0031262B" w:rsidP="0031262B"/>
    <w:p w:rsidR="001B6AE9" w:rsidRPr="00630554" w:rsidRDefault="00630554" w:rsidP="00630554">
      <w:pPr>
        <w:rPr>
          <w:b/>
          <w:sz w:val="28"/>
          <w:szCs w:val="28"/>
        </w:rPr>
      </w:pPr>
      <w:r>
        <w:rPr>
          <w:rFonts w:hint="eastAsia"/>
          <w:b/>
          <w:sz w:val="28"/>
          <w:szCs w:val="28"/>
        </w:rPr>
        <w:t>一、</w:t>
      </w:r>
      <w:r w:rsidR="001B6AE9" w:rsidRPr="00630554">
        <w:rPr>
          <w:rFonts w:hint="eastAsia"/>
          <w:b/>
          <w:sz w:val="28"/>
          <w:szCs w:val="28"/>
        </w:rPr>
        <w:t>工作简介</w:t>
      </w:r>
    </w:p>
    <w:p w:rsidR="004075EF" w:rsidRDefault="009B1171" w:rsidP="0086146C">
      <w:pPr>
        <w:pStyle w:val="a4"/>
        <w:numPr>
          <w:ilvl w:val="0"/>
          <w:numId w:val="28"/>
        </w:numPr>
        <w:ind w:firstLineChars="0"/>
        <w:rPr>
          <w:rFonts w:hint="eastAsia"/>
        </w:rPr>
      </w:pPr>
      <w:r>
        <w:rPr>
          <w:rFonts w:hint="eastAsia"/>
        </w:rPr>
        <w:t>在本阶段，基于移动用户通讯网的病毒营销课题，针对</w:t>
      </w:r>
      <w:r>
        <w:rPr>
          <w:rFonts w:hint="eastAsia"/>
        </w:rPr>
        <w:t>10</w:t>
      </w:r>
      <w:r>
        <w:rPr>
          <w:rFonts w:hint="eastAsia"/>
        </w:rPr>
        <w:t>万移动用户的算法实验基本完成，但由于样本数据存在的稀疏性问题，实验结果是否能对实际的业务推广计划指导作用，需要中移动提供更多的用户数据进行进一步的验证。</w:t>
      </w:r>
    </w:p>
    <w:p w:rsidR="009B1171" w:rsidRDefault="009B1171" w:rsidP="001B6AE9">
      <w:pPr>
        <w:rPr>
          <w:rFonts w:hint="eastAsia"/>
        </w:rPr>
      </w:pPr>
    </w:p>
    <w:p w:rsidR="009B1171" w:rsidRDefault="0086146C" w:rsidP="0086146C">
      <w:pPr>
        <w:pStyle w:val="a4"/>
        <w:numPr>
          <w:ilvl w:val="0"/>
          <w:numId w:val="28"/>
        </w:numPr>
        <w:ind w:firstLineChars="0"/>
        <w:rPr>
          <w:rFonts w:hint="eastAsia"/>
        </w:rPr>
      </w:pPr>
      <w:r>
        <w:rPr>
          <w:rFonts w:hint="eastAsia"/>
        </w:rPr>
        <w:t>课题方向：</w:t>
      </w:r>
      <w:r w:rsidRPr="0086146C">
        <w:rPr>
          <w:rFonts w:hint="eastAsia"/>
        </w:rPr>
        <w:t>基于场景情境的移动用户信息需求和行为分析</w:t>
      </w:r>
      <w:r>
        <w:rPr>
          <w:rFonts w:hint="eastAsia"/>
        </w:rPr>
        <w:t>，正按照计划开展中，目前处在特征分析（即选择可用于分类的特征向量）阶段。</w:t>
      </w:r>
    </w:p>
    <w:p w:rsidR="0086146C" w:rsidRDefault="0086146C" w:rsidP="001B6AE9">
      <w:pPr>
        <w:rPr>
          <w:rFonts w:hint="eastAsia"/>
        </w:rPr>
      </w:pPr>
    </w:p>
    <w:p w:rsidR="0086146C" w:rsidRDefault="0086146C" w:rsidP="0086146C">
      <w:pPr>
        <w:pStyle w:val="a4"/>
        <w:numPr>
          <w:ilvl w:val="0"/>
          <w:numId w:val="28"/>
        </w:numPr>
        <w:ind w:firstLineChars="0"/>
        <w:rPr>
          <w:rFonts w:hint="eastAsia"/>
        </w:rPr>
      </w:pPr>
      <w:r>
        <w:rPr>
          <w:rFonts w:hint="eastAsia"/>
        </w:rPr>
        <w:t>基于用户流量的行为预测，网页爬虫程序的编码已经完成、网页类型判断的编码大部分已经完成。</w:t>
      </w:r>
    </w:p>
    <w:p w:rsidR="0086146C" w:rsidRDefault="0086146C" w:rsidP="001B6AE9">
      <w:pPr>
        <w:rPr>
          <w:rFonts w:hint="eastAsia"/>
        </w:rPr>
      </w:pPr>
    </w:p>
    <w:p w:rsidR="0086146C" w:rsidRDefault="0086146C" w:rsidP="0086146C">
      <w:pPr>
        <w:pStyle w:val="a4"/>
        <w:numPr>
          <w:ilvl w:val="0"/>
          <w:numId w:val="28"/>
        </w:numPr>
        <w:ind w:firstLineChars="0"/>
        <w:rPr>
          <w:rFonts w:hint="eastAsia"/>
        </w:rPr>
      </w:pPr>
      <w:r>
        <w:rPr>
          <w:rFonts w:hint="eastAsia"/>
        </w:rPr>
        <w:t>本阶段，还开展了“基于用户的行为轨迹”的研究，目前还在数据预处理阶段，本次汇报中我们根据用户一天的流量数据画了两张趋势图（位置和流量关系、用户游走轨迹），</w:t>
      </w:r>
      <w:r w:rsidR="009F18F3">
        <w:rPr>
          <w:rFonts w:hint="eastAsia"/>
        </w:rPr>
        <w:t>先</w:t>
      </w:r>
      <w:r>
        <w:rPr>
          <w:rFonts w:hint="eastAsia"/>
        </w:rPr>
        <w:t>和大家分享一下。</w:t>
      </w:r>
    </w:p>
    <w:p w:rsidR="0086146C" w:rsidRDefault="0086146C" w:rsidP="001B6AE9">
      <w:pPr>
        <w:rPr>
          <w:rFonts w:hint="eastAsia"/>
        </w:rPr>
      </w:pPr>
    </w:p>
    <w:p w:rsidR="0086146C" w:rsidRDefault="0086146C" w:rsidP="001B6AE9">
      <w:pPr>
        <w:rPr>
          <w:rFonts w:hint="eastAsia"/>
        </w:rPr>
      </w:pPr>
      <w:r>
        <w:rPr>
          <w:rFonts w:hint="eastAsia"/>
        </w:rPr>
        <w:t>以上详情，参见下文。</w:t>
      </w:r>
    </w:p>
    <w:p w:rsidR="0086146C" w:rsidRPr="009B1171" w:rsidRDefault="0086146C" w:rsidP="001B6AE9"/>
    <w:p w:rsidR="00F22E8E" w:rsidRDefault="00F22E8E" w:rsidP="00F22E8E">
      <w:pPr>
        <w:rPr>
          <w:rFonts w:asciiTheme="minorEastAsia" w:hAnsiTheme="minorEastAsia"/>
        </w:rPr>
      </w:pPr>
    </w:p>
    <w:p w:rsidR="00F22E8E" w:rsidRDefault="00DB151B" w:rsidP="003924D3">
      <w:pPr>
        <w:jc w:val="left"/>
        <w:rPr>
          <w:rFonts w:asciiTheme="minorEastAsia" w:hAnsiTheme="minorEastAsia" w:hint="eastAsia"/>
          <w:b/>
          <w:sz w:val="28"/>
          <w:szCs w:val="28"/>
        </w:rPr>
      </w:pPr>
      <w:r>
        <w:rPr>
          <w:rFonts w:asciiTheme="minorEastAsia" w:hAnsiTheme="minorEastAsia" w:hint="eastAsia"/>
          <w:b/>
          <w:sz w:val="28"/>
          <w:szCs w:val="28"/>
        </w:rPr>
        <w:t>二</w:t>
      </w:r>
      <w:r w:rsidR="003924D3">
        <w:rPr>
          <w:rFonts w:asciiTheme="minorEastAsia" w:hAnsiTheme="minorEastAsia" w:hint="eastAsia"/>
          <w:b/>
          <w:sz w:val="28"/>
          <w:szCs w:val="28"/>
        </w:rPr>
        <w:t>、</w:t>
      </w:r>
      <w:r w:rsidR="00F22E8E" w:rsidRPr="003924D3">
        <w:rPr>
          <w:rFonts w:asciiTheme="minorEastAsia" w:hAnsiTheme="minorEastAsia" w:hint="eastAsia"/>
          <w:b/>
          <w:sz w:val="28"/>
          <w:szCs w:val="28"/>
        </w:rPr>
        <w:t>研究进展情况</w:t>
      </w:r>
    </w:p>
    <w:p w:rsidR="00DB151B" w:rsidRPr="00DB151B" w:rsidRDefault="00DB151B" w:rsidP="00DB151B">
      <w:pPr>
        <w:rPr>
          <w:rFonts w:asciiTheme="minorEastAsia" w:hAnsiTheme="minorEastAsia" w:cs="宋体" w:hint="eastAsia"/>
          <w:szCs w:val="21"/>
        </w:rPr>
      </w:pPr>
      <w:r w:rsidRPr="00DB151B">
        <w:rPr>
          <w:rFonts w:asciiTheme="minorEastAsia" w:hAnsiTheme="minorEastAsia" w:hint="eastAsia"/>
          <w:b/>
          <w:sz w:val="28"/>
          <w:szCs w:val="28"/>
          <w:lang w:val="zh-TW"/>
        </w:rPr>
        <w:t>2.1</w:t>
      </w:r>
      <w:r w:rsidRPr="00DB151B">
        <w:rPr>
          <w:rFonts w:asciiTheme="minorEastAsia" w:hAnsiTheme="minorEastAsia"/>
          <w:b/>
          <w:sz w:val="28"/>
          <w:szCs w:val="28"/>
          <w:lang w:val="zh-TW" w:eastAsia="zh-TW"/>
        </w:rPr>
        <w:t>基于通讯网络的病毒式营销尝试</w:t>
      </w:r>
      <w:r>
        <w:rPr>
          <w:rFonts w:asciiTheme="minorEastAsia" w:hAnsiTheme="minorEastAsia" w:hint="eastAsia"/>
          <w:b/>
          <w:sz w:val="28"/>
          <w:szCs w:val="28"/>
          <w:lang w:val="zh-TW"/>
        </w:rPr>
        <w:t xml:space="preserve">  </w:t>
      </w:r>
      <w:r w:rsidRPr="00DB151B">
        <w:rPr>
          <w:rFonts w:asciiTheme="minorEastAsia" w:hAnsiTheme="minorEastAsia" w:hint="eastAsia"/>
          <w:szCs w:val="21"/>
          <w:lang w:val="zh-TW"/>
        </w:rPr>
        <w:t>(负责人：</w:t>
      </w:r>
      <w:r w:rsidRPr="00DB151B">
        <w:rPr>
          <w:rFonts w:asciiTheme="minorEastAsia" w:hAnsiTheme="minorEastAsia"/>
          <w:szCs w:val="21"/>
          <w:lang w:val="zh-TW" w:eastAsia="zh-TW"/>
        </w:rPr>
        <w:t>黄俊铭</w:t>
      </w:r>
      <w:r w:rsidRPr="00DB151B">
        <w:rPr>
          <w:rFonts w:asciiTheme="minorEastAsia" w:hAnsiTheme="minorEastAsia" w:hint="eastAsia"/>
          <w:szCs w:val="21"/>
          <w:lang w:val="zh-TW"/>
        </w:rPr>
        <w:t xml:space="preserve">) </w:t>
      </w:r>
    </w:p>
    <w:p w:rsidR="00DB151B" w:rsidRDefault="00DB151B" w:rsidP="00DB151B">
      <w:pPr>
        <w:rPr>
          <w:rFonts w:asciiTheme="minorEastAsia" w:hAnsiTheme="minorEastAsia" w:hint="eastAsia"/>
          <w:bCs/>
          <w:szCs w:val="21"/>
        </w:rPr>
      </w:pPr>
    </w:p>
    <w:p w:rsidR="00DB151B" w:rsidRPr="006F6D51" w:rsidRDefault="00DB151B" w:rsidP="00DB151B">
      <w:pPr>
        <w:rPr>
          <w:rFonts w:asciiTheme="minorEastAsia" w:hAnsiTheme="minorEastAsia" w:cs="宋体"/>
          <w:bCs/>
          <w:szCs w:val="21"/>
        </w:rPr>
      </w:pPr>
      <w:r w:rsidRPr="006F6D51">
        <w:rPr>
          <w:rFonts w:asciiTheme="minorEastAsia" w:hAnsiTheme="minorEastAsia"/>
          <w:bCs/>
          <w:szCs w:val="21"/>
        </w:rPr>
        <w:t>不关心技术细节的读者可以只看</w:t>
      </w:r>
      <w:r w:rsidRPr="002C438D">
        <w:rPr>
          <w:rFonts w:asciiTheme="minorEastAsia" w:hAnsiTheme="minorEastAsia"/>
          <w:b/>
          <w:bCs/>
          <w:szCs w:val="21"/>
        </w:rPr>
        <w:t>粗体部分</w:t>
      </w:r>
      <w:r w:rsidRPr="006F6D51">
        <w:rPr>
          <w:rFonts w:asciiTheme="minorEastAsia" w:hAnsiTheme="minorEastAsia"/>
          <w:bCs/>
          <w:szCs w:val="21"/>
        </w:rPr>
        <w:t>。</w:t>
      </w:r>
    </w:p>
    <w:p w:rsidR="00DB151B" w:rsidRPr="002C438D" w:rsidRDefault="00DB151B" w:rsidP="00DB151B">
      <w:pPr>
        <w:rPr>
          <w:rFonts w:asciiTheme="minorEastAsia" w:eastAsia="PMingLiU" w:hAnsiTheme="minorEastAsia"/>
          <w:bCs/>
          <w:szCs w:val="21"/>
          <w:lang w:eastAsia="zh-TW"/>
        </w:rPr>
      </w:pPr>
    </w:p>
    <w:p w:rsidR="00DB151B" w:rsidRDefault="00DB151B" w:rsidP="00DB151B">
      <w:pPr>
        <w:rPr>
          <w:rFonts w:asciiTheme="minorEastAsia" w:hAnsiTheme="minorEastAsia" w:hint="eastAsia"/>
          <w:bCs/>
          <w:szCs w:val="21"/>
          <w:lang w:val="zh-TW"/>
        </w:rPr>
      </w:pPr>
      <w:r w:rsidRPr="006F6D51">
        <w:rPr>
          <w:rFonts w:asciiTheme="minorEastAsia" w:hAnsiTheme="minorEastAsia"/>
          <w:bCs/>
          <w:szCs w:val="21"/>
          <w:lang w:val="zh-TW" w:eastAsia="zh-TW"/>
        </w:rPr>
        <w:t>目标：我们从通讯网络中抽取社交网络，估计社交网络连边的影响力（即用户向朋友推荐新产品的成功概率），计算病毒营销种子人群，实现在有限成本下的最大化扩散效果。</w:t>
      </w:r>
    </w:p>
    <w:p w:rsidR="00DB151B" w:rsidRPr="006F6D51" w:rsidRDefault="00DB151B" w:rsidP="00DB151B">
      <w:pPr>
        <w:rPr>
          <w:rFonts w:asciiTheme="minorEastAsia" w:hAnsiTheme="minorEastAsia" w:cs="宋体" w:hint="eastAsia"/>
          <w:bCs/>
          <w:szCs w:val="21"/>
        </w:rPr>
      </w:pPr>
    </w:p>
    <w:p w:rsidR="00DB151B" w:rsidRPr="006F6D51" w:rsidRDefault="00DB151B" w:rsidP="00DB151B">
      <w:pPr>
        <w:rPr>
          <w:rFonts w:asciiTheme="minorEastAsia" w:hAnsiTheme="minorEastAsia" w:cs="宋体"/>
          <w:bCs/>
          <w:szCs w:val="21"/>
        </w:rPr>
      </w:pPr>
      <w:r w:rsidRPr="006F6D51">
        <w:rPr>
          <w:rFonts w:asciiTheme="minorEastAsia" w:hAnsiTheme="minorEastAsia"/>
          <w:bCs/>
          <w:szCs w:val="21"/>
          <w:lang w:val="zh-TW" w:eastAsia="zh-TW"/>
        </w:rPr>
        <w:t>结果：</w:t>
      </w:r>
      <w:r w:rsidRPr="002C438D">
        <w:rPr>
          <w:rFonts w:asciiTheme="minorEastAsia" w:hAnsiTheme="minorEastAsia"/>
          <w:b/>
          <w:bCs/>
          <w:szCs w:val="21"/>
          <w:lang w:val="zh-TW" w:eastAsia="zh-TW"/>
        </w:rPr>
        <w:t>在北京移动数据上的仿真结果表明，通过算法选择的种子节点可以期望获得约等于投放种子数目</w:t>
      </w:r>
      <w:r w:rsidRPr="002C438D">
        <w:rPr>
          <w:rFonts w:asciiTheme="minorEastAsia" w:hAnsiTheme="minorEastAsia"/>
          <w:b/>
          <w:bCs/>
          <w:szCs w:val="21"/>
        </w:rPr>
        <w:t>5</w:t>
      </w:r>
      <w:r w:rsidRPr="002C438D">
        <w:rPr>
          <w:rFonts w:asciiTheme="minorEastAsia" w:hAnsiTheme="minorEastAsia"/>
          <w:b/>
          <w:bCs/>
          <w:szCs w:val="21"/>
          <w:lang w:val="zh-TW" w:eastAsia="zh-TW"/>
        </w:rPr>
        <w:t>倍的扩散效果</w:t>
      </w:r>
      <w:r w:rsidRPr="006F6D51">
        <w:rPr>
          <w:rFonts w:asciiTheme="minorEastAsia" w:hAnsiTheme="minorEastAsia"/>
          <w:bCs/>
          <w:szCs w:val="21"/>
          <w:lang w:val="zh-TW" w:eastAsia="zh-TW"/>
        </w:rPr>
        <w:t>。</w:t>
      </w:r>
    </w:p>
    <w:p w:rsidR="00DB151B" w:rsidRDefault="00DB151B" w:rsidP="00DB151B">
      <w:pPr>
        <w:rPr>
          <w:rFonts w:asciiTheme="minorEastAsia" w:hAnsiTheme="minorEastAsia" w:hint="eastAsia"/>
          <w:bCs/>
          <w:szCs w:val="21"/>
          <w:lang w:val="zh-TW"/>
        </w:rPr>
      </w:pPr>
    </w:p>
    <w:p w:rsidR="00DB151B" w:rsidRPr="006F6D51" w:rsidRDefault="00DB151B" w:rsidP="00DB151B">
      <w:pPr>
        <w:rPr>
          <w:rFonts w:asciiTheme="minorEastAsia" w:hAnsiTheme="minorEastAsia" w:cs="宋体"/>
          <w:bCs/>
          <w:szCs w:val="21"/>
        </w:rPr>
      </w:pPr>
      <w:r w:rsidRPr="006F6D51">
        <w:rPr>
          <w:rFonts w:asciiTheme="minorEastAsia" w:hAnsiTheme="minorEastAsia"/>
          <w:bCs/>
          <w:szCs w:val="21"/>
          <w:lang w:val="zh-TW" w:eastAsia="zh-TW"/>
        </w:rPr>
        <w:t>下一步：为了更精确地估计扩散范围和选择种子人群，</w:t>
      </w:r>
      <w:r w:rsidRPr="002C438D">
        <w:rPr>
          <w:rFonts w:asciiTheme="minorEastAsia" w:hAnsiTheme="minorEastAsia"/>
          <w:b/>
          <w:bCs/>
          <w:szCs w:val="21"/>
          <w:lang w:val="zh-TW" w:eastAsia="zh-TW"/>
        </w:rPr>
        <w:t>我们希望能获得更多人群的数据，并进行小规模的真实测试</w:t>
      </w:r>
      <w:r w:rsidRPr="006F6D51">
        <w:rPr>
          <w:rFonts w:asciiTheme="minorEastAsia" w:hAnsiTheme="minorEastAsia"/>
          <w:bCs/>
          <w:szCs w:val="21"/>
          <w:lang w:val="zh-TW" w:eastAsia="zh-TW"/>
        </w:rPr>
        <w:t>。</w:t>
      </w:r>
    </w:p>
    <w:p w:rsidR="00DB151B" w:rsidRPr="00DB151B" w:rsidRDefault="00DB151B" w:rsidP="00DB151B">
      <w:pPr>
        <w:pStyle w:val="2"/>
        <w:spacing w:line="240" w:lineRule="auto"/>
        <w:rPr>
          <w:rFonts w:asciiTheme="minorEastAsia" w:eastAsiaTheme="minorEastAsia" w:hAnsiTheme="minorEastAsia"/>
          <w:sz w:val="21"/>
          <w:szCs w:val="21"/>
          <w:lang w:val="zh-TW" w:eastAsia="zh-TW"/>
        </w:rPr>
      </w:pPr>
      <w:r w:rsidRPr="00DB151B">
        <w:rPr>
          <w:rFonts w:asciiTheme="minorEastAsia" w:eastAsiaTheme="minorEastAsia" w:hAnsiTheme="minorEastAsia"/>
          <w:sz w:val="21"/>
          <w:szCs w:val="21"/>
        </w:rPr>
        <w:t xml:space="preserve">1 </w:t>
      </w:r>
      <w:r w:rsidRPr="00DB151B">
        <w:rPr>
          <w:rFonts w:asciiTheme="minorEastAsia" w:eastAsiaTheme="minorEastAsia" w:hAnsiTheme="minorEastAsia" w:hint="eastAsia"/>
          <w:sz w:val="21"/>
          <w:szCs w:val="21"/>
          <w:lang w:val="zh-TW" w:eastAsia="zh-TW"/>
        </w:rPr>
        <w:t>从通讯网络中提取社交网络</w:t>
      </w:r>
    </w:p>
    <w:p w:rsidR="00DB151B" w:rsidRPr="006F6D51" w:rsidRDefault="00DB151B" w:rsidP="00DB151B">
      <w:pPr>
        <w:ind w:firstLine="220"/>
        <w:rPr>
          <w:rFonts w:asciiTheme="minorEastAsia" w:hAnsiTheme="minorEastAsia" w:cs="宋体"/>
          <w:szCs w:val="21"/>
        </w:rPr>
      </w:pPr>
      <w:r w:rsidRPr="006F6D51">
        <w:rPr>
          <w:rFonts w:asciiTheme="minorEastAsia" w:hAnsiTheme="minorEastAsia"/>
          <w:szCs w:val="21"/>
          <w:lang w:val="zh-TW" w:eastAsia="zh-TW"/>
        </w:rPr>
        <w:t>根据</w:t>
      </w:r>
      <w:r w:rsidRPr="006F6D51">
        <w:rPr>
          <w:rFonts w:asciiTheme="minorEastAsia" w:hAnsiTheme="minorEastAsia"/>
          <w:szCs w:val="21"/>
        </w:rPr>
        <w:t>Yu Wang</w:t>
      </w:r>
      <w:r w:rsidRPr="006F6D51">
        <w:rPr>
          <w:rFonts w:asciiTheme="minorEastAsia" w:hAnsiTheme="minorEastAsia"/>
          <w:szCs w:val="21"/>
          <w:lang w:val="zh-TW" w:eastAsia="zh-TW"/>
        </w:rPr>
        <w:t>等人在</w:t>
      </w:r>
      <w:r w:rsidRPr="006F6D51">
        <w:rPr>
          <w:rFonts w:asciiTheme="minorEastAsia" w:hAnsiTheme="minorEastAsia"/>
          <w:szCs w:val="21"/>
        </w:rPr>
        <w:t>KDD 2010</w:t>
      </w:r>
      <w:r w:rsidRPr="006F6D51">
        <w:rPr>
          <w:rFonts w:asciiTheme="minorEastAsia" w:hAnsiTheme="minorEastAsia"/>
          <w:szCs w:val="21"/>
          <w:lang w:val="zh-TW" w:eastAsia="zh-TW"/>
        </w:rPr>
        <w:t>会议上的研究发现，</w:t>
      </w:r>
      <w:r w:rsidRPr="00C47413">
        <w:rPr>
          <w:rFonts w:asciiTheme="minorEastAsia" w:hAnsiTheme="minorEastAsia"/>
          <w:b/>
          <w:szCs w:val="21"/>
          <w:lang w:val="zh-TW" w:eastAsia="zh-TW"/>
        </w:rPr>
        <w:t>我们认为存在稳定通话交互的两个用户具有社交关系，其影响力与通话时长呈正比</w:t>
      </w:r>
      <w:r w:rsidRPr="006F6D51">
        <w:rPr>
          <w:rFonts w:asciiTheme="minorEastAsia" w:hAnsiTheme="minorEastAsia"/>
          <w:szCs w:val="21"/>
          <w:lang w:val="zh-TW" w:eastAsia="zh-TW"/>
        </w:rPr>
        <w:t>。该社交网络形式化为有向带权网络</w:t>
      </w:r>
      <w:r w:rsidRPr="006F6D51">
        <w:rPr>
          <w:rFonts w:asciiTheme="minorEastAsia" w:hAnsiTheme="minorEastAsia"/>
          <w:i/>
          <w:iCs/>
          <w:szCs w:val="21"/>
        </w:rPr>
        <w:t>G</w:t>
      </w:r>
      <w:r w:rsidRPr="006F6D51">
        <w:rPr>
          <w:rFonts w:asciiTheme="minorEastAsia" w:hAnsiTheme="minorEastAsia"/>
          <w:szCs w:val="21"/>
        </w:rPr>
        <w:t>=(</w:t>
      </w:r>
      <w:r w:rsidRPr="006F6D51">
        <w:rPr>
          <w:rFonts w:asciiTheme="minorEastAsia" w:hAnsiTheme="minorEastAsia"/>
          <w:i/>
          <w:iCs/>
          <w:szCs w:val="21"/>
        </w:rPr>
        <w:t>V</w:t>
      </w:r>
      <w:r w:rsidRPr="006F6D51">
        <w:rPr>
          <w:rFonts w:asciiTheme="minorEastAsia" w:hAnsiTheme="minorEastAsia"/>
          <w:szCs w:val="21"/>
        </w:rPr>
        <w:t>,</w:t>
      </w:r>
      <w:r w:rsidRPr="006F6D51">
        <w:rPr>
          <w:rFonts w:asciiTheme="minorEastAsia" w:hAnsiTheme="minorEastAsia"/>
          <w:i/>
          <w:iCs/>
          <w:szCs w:val="21"/>
        </w:rPr>
        <w:t xml:space="preserve"> E</w:t>
      </w:r>
      <w:r w:rsidRPr="006F6D51">
        <w:rPr>
          <w:rFonts w:asciiTheme="minorEastAsia" w:hAnsiTheme="minorEastAsia"/>
          <w:szCs w:val="21"/>
        </w:rPr>
        <w:t>,</w:t>
      </w:r>
      <w:r w:rsidRPr="006F6D51">
        <w:rPr>
          <w:rFonts w:asciiTheme="minorEastAsia" w:hAnsiTheme="minorEastAsia"/>
          <w:i/>
          <w:iCs/>
          <w:szCs w:val="21"/>
        </w:rPr>
        <w:t xml:space="preserve"> W</w:t>
      </w:r>
      <w:r w:rsidRPr="006F6D51">
        <w:rPr>
          <w:rFonts w:asciiTheme="minorEastAsia" w:hAnsiTheme="minorEastAsia"/>
          <w:szCs w:val="21"/>
        </w:rPr>
        <w:t>)</w:t>
      </w:r>
      <w:r w:rsidRPr="006F6D51">
        <w:rPr>
          <w:rFonts w:asciiTheme="minorEastAsia" w:hAnsiTheme="minorEastAsia"/>
          <w:szCs w:val="21"/>
          <w:lang w:val="zh-TW" w:eastAsia="zh-TW"/>
        </w:rPr>
        <w:t>，每个节点是一个电话用户；有向边</w:t>
      </w:r>
      <w:r w:rsidRPr="006F6D51">
        <w:rPr>
          <w:rFonts w:asciiTheme="minorEastAsia" w:hAnsiTheme="minorEastAsia"/>
          <w:szCs w:val="21"/>
        </w:rPr>
        <w:t>(</w:t>
      </w:r>
      <w:r w:rsidRPr="006F6D51">
        <w:rPr>
          <w:rFonts w:asciiTheme="minorEastAsia" w:hAnsiTheme="minorEastAsia"/>
          <w:i/>
          <w:iCs/>
          <w:szCs w:val="21"/>
        </w:rPr>
        <w:t>u</w:t>
      </w:r>
      <w:r w:rsidRPr="006F6D51">
        <w:rPr>
          <w:rFonts w:asciiTheme="minorEastAsia" w:hAnsiTheme="minorEastAsia"/>
          <w:szCs w:val="21"/>
        </w:rPr>
        <w:t xml:space="preserve">, </w:t>
      </w:r>
      <w:r w:rsidRPr="006F6D51">
        <w:rPr>
          <w:rFonts w:asciiTheme="minorEastAsia" w:hAnsiTheme="minorEastAsia"/>
          <w:i/>
          <w:iCs/>
          <w:szCs w:val="21"/>
        </w:rPr>
        <w:t>v</w:t>
      </w:r>
      <w:r w:rsidRPr="006F6D51">
        <w:rPr>
          <w:rFonts w:asciiTheme="minorEastAsia" w:hAnsiTheme="minorEastAsia"/>
          <w:szCs w:val="21"/>
        </w:rPr>
        <w:t>)</w:t>
      </w:r>
      <w:r w:rsidRPr="006F6D51">
        <w:rPr>
          <w:rFonts w:asciiTheme="minorEastAsia" w:hAnsiTheme="minorEastAsia"/>
          <w:szCs w:val="21"/>
          <w:lang w:val="zh-TW" w:eastAsia="zh-TW"/>
        </w:rPr>
        <w:t>表示从</w:t>
      </w:r>
      <w:r w:rsidRPr="006F6D51">
        <w:rPr>
          <w:rFonts w:asciiTheme="minorEastAsia" w:hAnsiTheme="minorEastAsia"/>
          <w:i/>
          <w:iCs/>
          <w:szCs w:val="21"/>
        </w:rPr>
        <w:t>u</w:t>
      </w:r>
      <w:r w:rsidRPr="006F6D51">
        <w:rPr>
          <w:rFonts w:asciiTheme="minorEastAsia" w:hAnsiTheme="minorEastAsia"/>
          <w:szCs w:val="21"/>
          <w:lang w:val="zh-TW" w:eastAsia="zh-TW"/>
        </w:rPr>
        <w:t>到</w:t>
      </w:r>
      <w:r w:rsidRPr="006F6D51">
        <w:rPr>
          <w:rFonts w:asciiTheme="minorEastAsia" w:hAnsiTheme="minorEastAsia"/>
          <w:i/>
          <w:iCs/>
          <w:szCs w:val="21"/>
        </w:rPr>
        <w:t>v</w:t>
      </w:r>
      <w:r w:rsidRPr="006F6D51">
        <w:rPr>
          <w:rFonts w:asciiTheme="minorEastAsia" w:hAnsiTheme="minorEastAsia"/>
          <w:szCs w:val="21"/>
          <w:lang w:val="zh-TW" w:eastAsia="zh-TW"/>
        </w:rPr>
        <w:t>有一次通话，边权为此次通话时</w:t>
      </w:r>
      <w:r w:rsidRPr="006F6D51">
        <w:rPr>
          <w:rFonts w:asciiTheme="minorEastAsia" w:hAnsiTheme="minorEastAsia"/>
          <w:szCs w:val="21"/>
          <w:lang w:val="zh-TW" w:eastAsia="zh-TW"/>
        </w:rPr>
        <w:lastRenderedPageBreak/>
        <w:t>长；两个用户之间多次通话以多重边表示。</w:t>
      </w:r>
    </w:p>
    <w:p w:rsidR="00DB151B" w:rsidRPr="006F6D51" w:rsidRDefault="00DB151B" w:rsidP="00DB151B">
      <w:pPr>
        <w:tabs>
          <w:tab w:val="right" w:pos="8280"/>
        </w:tabs>
        <w:rPr>
          <w:rFonts w:asciiTheme="minorEastAsia" w:hAnsiTheme="minorEastAsia" w:cs="宋体"/>
          <w:szCs w:val="21"/>
        </w:rPr>
      </w:pPr>
      <w:r w:rsidRPr="006F6D51">
        <w:rPr>
          <w:rFonts w:asciiTheme="minorEastAsia" w:hAnsiTheme="minorEastAsia" w:cs="宋体"/>
          <w:noProof/>
          <w:szCs w:val="21"/>
        </w:rPr>
        <w:drawing>
          <wp:inline distT="0" distB="0" distL="0" distR="0" wp14:anchorId="66890F02" wp14:editId="3311BAE9">
            <wp:extent cx="2684780" cy="1964690"/>
            <wp:effectExtent l="0" t="0" r="0" b="0"/>
            <wp:docPr id="1073741825" name="officeArt object" descr="multiedges_time_counts"/>
            <wp:cNvGraphicFramePr/>
            <a:graphic xmlns:a="http://schemas.openxmlformats.org/drawingml/2006/main">
              <a:graphicData uri="http://schemas.openxmlformats.org/drawingml/2006/picture">
                <pic:pic xmlns:pic="http://schemas.openxmlformats.org/drawingml/2006/picture">
                  <pic:nvPicPr>
                    <pic:cNvPr id="1073741825" name="image1.pdf" descr="multiedges_time_counts"/>
                    <pic:cNvPicPr/>
                  </pic:nvPicPr>
                  <pic:blipFill rotWithShape="1">
                    <a:blip r:embed="rId8">
                      <a:extLst/>
                    </a:blip>
                    <a:srcRect l="2893" t="8418" r="9041"/>
                    <a:stretch>
                      <a:fillRect/>
                    </a:stretch>
                  </pic:blipFill>
                  <pic:spPr>
                    <a:xfrm>
                      <a:off x="0" y="0"/>
                      <a:ext cx="2684780" cy="1964690"/>
                    </a:xfrm>
                    <a:prstGeom prst="rect">
                      <a:avLst/>
                    </a:prstGeom>
                    <a:noFill/>
                    <a:ln>
                      <a:noFill/>
                    </a:ln>
                    <a:effectLst/>
                    <a:extLst/>
                  </pic:spPr>
                </pic:pic>
              </a:graphicData>
            </a:graphic>
          </wp:inline>
        </w:drawing>
      </w:r>
      <w:r w:rsidRPr="006F6D51">
        <w:rPr>
          <w:rFonts w:asciiTheme="minorEastAsia" w:hAnsiTheme="minorEastAsia" w:cs="宋体"/>
          <w:noProof/>
          <w:szCs w:val="21"/>
        </w:rPr>
        <w:drawing>
          <wp:inline distT="0" distB="0" distL="0" distR="0" wp14:anchorId="4A3C47CC" wp14:editId="059B3E12">
            <wp:extent cx="2567940" cy="1945640"/>
            <wp:effectExtent l="0" t="0" r="0" b="0"/>
            <wp:docPr id="1073741826" name="officeArt object" descr="multiedges_time_pro"/>
            <wp:cNvGraphicFramePr/>
            <a:graphic xmlns:a="http://schemas.openxmlformats.org/drawingml/2006/main">
              <a:graphicData uri="http://schemas.openxmlformats.org/drawingml/2006/picture">
                <pic:pic xmlns:pic="http://schemas.openxmlformats.org/drawingml/2006/picture">
                  <pic:nvPicPr>
                    <pic:cNvPr id="1073741826" name="image2.pdf" descr="multiedges_time_pro"/>
                    <pic:cNvPicPr/>
                  </pic:nvPicPr>
                  <pic:blipFill rotWithShape="1">
                    <a:blip r:embed="rId9">
                      <a:extLst/>
                    </a:blip>
                    <a:srcRect l="5244" t="8163" r="9040"/>
                    <a:stretch>
                      <a:fillRect/>
                    </a:stretch>
                  </pic:blipFill>
                  <pic:spPr>
                    <a:xfrm>
                      <a:off x="0" y="0"/>
                      <a:ext cx="2567940" cy="1945640"/>
                    </a:xfrm>
                    <a:prstGeom prst="rect">
                      <a:avLst/>
                    </a:prstGeom>
                    <a:noFill/>
                    <a:ln>
                      <a:noFill/>
                    </a:ln>
                    <a:effectLst/>
                    <a:extLst/>
                  </pic:spPr>
                </pic:pic>
              </a:graphicData>
            </a:graphic>
          </wp:inline>
        </w:drawing>
      </w:r>
    </w:p>
    <w:p w:rsidR="00DB151B" w:rsidRPr="006F6D51" w:rsidRDefault="00DB151B" w:rsidP="00DB151B">
      <w:pPr>
        <w:rPr>
          <w:rFonts w:asciiTheme="minorEastAsia" w:hAnsiTheme="minorEastAsia" w:cs="宋体"/>
          <w:szCs w:val="21"/>
        </w:rPr>
      </w:pPr>
      <w:r w:rsidRPr="006F6D51">
        <w:rPr>
          <w:rFonts w:asciiTheme="minorEastAsia" w:hAnsiTheme="minorEastAsia"/>
          <w:szCs w:val="21"/>
          <w:lang w:val="zh-TW" w:eastAsia="zh-TW"/>
        </w:rPr>
        <w:t>在北京移动所提供的通话记录中，仅有</w:t>
      </w:r>
      <w:r w:rsidRPr="006F6D51">
        <w:rPr>
          <w:rFonts w:asciiTheme="minorEastAsia" w:hAnsiTheme="minorEastAsia"/>
          <w:szCs w:val="21"/>
        </w:rPr>
        <w:t>54.3%</w:t>
      </w:r>
      <w:r w:rsidRPr="006F6D51">
        <w:rPr>
          <w:rFonts w:asciiTheme="minorEastAsia" w:hAnsiTheme="minorEastAsia"/>
          <w:szCs w:val="21"/>
          <w:lang w:val="zh-TW" w:eastAsia="zh-TW"/>
        </w:rPr>
        <w:t>记录完整而不缺少字段。基于这些完整数据，提取得到一张影响力网络图。该网络有</w:t>
      </w:r>
      <w:r w:rsidRPr="006F6D51">
        <w:rPr>
          <w:rFonts w:asciiTheme="minorEastAsia" w:hAnsiTheme="minorEastAsia"/>
          <w:szCs w:val="21"/>
        </w:rPr>
        <w:t>1,584,833</w:t>
      </w:r>
      <w:r w:rsidRPr="006F6D51">
        <w:rPr>
          <w:rFonts w:asciiTheme="minorEastAsia" w:hAnsiTheme="minorEastAsia"/>
          <w:szCs w:val="21"/>
          <w:lang w:val="zh-TW" w:eastAsia="zh-TW"/>
        </w:rPr>
        <w:t>个节点，构成</w:t>
      </w:r>
      <w:r w:rsidRPr="006F6D51">
        <w:rPr>
          <w:rFonts w:asciiTheme="minorEastAsia" w:hAnsiTheme="minorEastAsia"/>
          <w:szCs w:val="21"/>
        </w:rPr>
        <w:t>11,346,126</w:t>
      </w:r>
      <w:r w:rsidRPr="006F6D51">
        <w:rPr>
          <w:rFonts w:asciiTheme="minorEastAsia" w:hAnsiTheme="minorEastAsia"/>
          <w:szCs w:val="21"/>
          <w:lang w:val="zh-TW" w:eastAsia="zh-TW"/>
        </w:rPr>
        <w:t>条边（有重）或</w:t>
      </w:r>
      <w:r w:rsidRPr="006F6D51">
        <w:rPr>
          <w:rFonts w:asciiTheme="minorEastAsia" w:hAnsiTheme="minorEastAsia"/>
          <w:szCs w:val="21"/>
        </w:rPr>
        <w:t>1,764,720</w:t>
      </w:r>
      <w:r w:rsidRPr="006F6D51">
        <w:rPr>
          <w:rFonts w:asciiTheme="minorEastAsia" w:hAnsiTheme="minorEastAsia"/>
          <w:szCs w:val="21"/>
          <w:lang w:val="zh-TW" w:eastAsia="zh-TW"/>
        </w:rPr>
        <w:t>条边（去重）。网络的相关属性统计如下：</w:t>
      </w:r>
    </w:p>
    <w:p w:rsidR="00DB151B" w:rsidRPr="006F6D51" w:rsidRDefault="00DB151B" w:rsidP="00DB151B">
      <w:pPr>
        <w:rPr>
          <w:rFonts w:asciiTheme="minorEastAsia" w:hAnsiTheme="minorEastAsia" w:cs="宋体"/>
          <w:szCs w:val="21"/>
        </w:rPr>
      </w:pPr>
      <w:r w:rsidRPr="006F6D51">
        <w:rPr>
          <w:rFonts w:asciiTheme="minorEastAsia" w:hAnsiTheme="minorEastAsia" w:cs="宋体"/>
          <w:noProof/>
          <w:szCs w:val="21"/>
        </w:rPr>
        <w:drawing>
          <wp:inline distT="0" distB="0" distL="0" distR="0" wp14:anchorId="1CBDE99D" wp14:editId="3CB7DC37">
            <wp:extent cx="2555240" cy="2023111"/>
            <wp:effectExtent l="0" t="0" r="0" b="0"/>
            <wp:docPr id="1073741827" name="officeArt object" descr="c_degree_count.eps"/>
            <wp:cNvGraphicFramePr/>
            <a:graphic xmlns:a="http://schemas.openxmlformats.org/drawingml/2006/main">
              <a:graphicData uri="http://schemas.openxmlformats.org/drawingml/2006/picture">
                <pic:pic xmlns:pic="http://schemas.openxmlformats.org/drawingml/2006/picture">
                  <pic:nvPicPr>
                    <pic:cNvPr id="1073741827" name="image3.png" descr="c_degree_count.eps"/>
                    <pic:cNvPicPr/>
                  </pic:nvPicPr>
                  <pic:blipFill rotWithShape="1">
                    <a:blip r:embed="rId10">
                      <a:extLst/>
                    </a:blip>
                    <a:srcRect r="10629"/>
                    <a:stretch>
                      <a:fillRect/>
                    </a:stretch>
                  </pic:blipFill>
                  <pic:spPr>
                    <a:xfrm>
                      <a:off x="0" y="0"/>
                      <a:ext cx="2555240" cy="2023111"/>
                    </a:xfrm>
                    <a:prstGeom prst="rect">
                      <a:avLst/>
                    </a:prstGeom>
                    <a:noFill/>
                    <a:ln>
                      <a:noFill/>
                    </a:ln>
                    <a:effectLst/>
                    <a:extLst/>
                  </pic:spPr>
                </pic:pic>
              </a:graphicData>
            </a:graphic>
          </wp:inline>
        </w:drawing>
      </w:r>
      <w:r w:rsidRPr="006F6D51">
        <w:rPr>
          <w:rFonts w:asciiTheme="minorEastAsia" w:hAnsiTheme="minorEastAsia" w:cs="宋体"/>
          <w:noProof/>
          <w:szCs w:val="21"/>
        </w:rPr>
        <w:drawing>
          <wp:inline distT="0" distB="0" distL="0" distR="0" wp14:anchorId="7487FBF3" wp14:editId="1FD98E8B">
            <wp:extent cx="2555240" cy="2023111"/>
            <wp:effectExtent l="0" t="0" r="0" b="0"/>
            <wp:docPr id="1073741828" name="officeArt object" descr="c_degree_pro.eps"/>
            <wp:cNvGraphicFramePr/>
            <a:graphic xmlns:a="http://schemas.openxmlformats.org/drawingml/2006/main">
              <a:graphicData uri="http://schemas.openxmlformats.org/drawingml/2006/picture">
                <pic:pic xmlns:pic="http://schemas.openxmlformats.org/drawingml/2006/picture">
                  <pic:nvPicPr>
                    <pic:cNvPr id="1073741828" name="image4.png" descr="c_degree_pro.eps"/>
                    <pic:cNvPicPr/>
                  </pic:nvPicPr>
                  <pic:blipFill rotWithShape="1">
                    <a:blip r:embed="rId11">
                      <a:extLst/>
                    </a:blip>
                    <a:srcRect r="10629"/>
                    <a:stretch>
                      <a:fillRect/>
                    </a:stretch>
                  </pic:blipFill>
                  <pic:spPr>
                    <a:xfrm>
                      <a:off x="0" y="0"/>
                      <a:ext cx="2555240" cy="2023111"/>
                    </a:xfrm>
                    <a:prstGeom prst="rect">
                      <a:avLst/>
                    </a:prstGeom>
                    <a:noFill/>
                    <a:ln>
                      <a:noFill/>
                    </a:ln>
                    <a:effectLst/>
                    <a:extLst/>
                  </pic:spPr>
                </pic:pic>
              </a:graphicData>
            </a:graphic>
          </wp:inline>
        </w:drawing>
      </w:r>
    </w:p>
    <w:p w:rsidR="00DB151B" w:rsidRPr="006F6D51" w:rsidRDefault="00DB151B" w:rsidP="00DB151B">
      <w:pPr>
        <w:rPr>
          <w:rFonts w:asciiTheme="minorEastAsia" w:hAnsiTheme="minorEastAsia" w:cs="宋体"/>
          <w:szCs w:val="21"/>
        </w:rPr>
      </w:pPr>
      <w:r w:rsidRPr="006F6D51">
        <w:rPr>
          <w:rFonts w:asciiTheme="minorEastAsia" w:hAnsiTheme="minorEastAsia" w:cs="宋体"/>
          <w:noProof/>
          <w:szCs w:val="21"/>
        </w:rPr>
        <w:drawing>
          <wp:inline distT="0" distB="0" distL="0" distR="0" wp14:anchorId="039D5949" wp14:editId="4676FF4A">
            <wp:extent cx="2600325" cy="2055495"/>
            <wp:effectExtent l="0" t="0" r="0" b="0"/>
            <wp:docPr id="1073741829" name="officeArt object" descr="c_time_counts"/>
            <wp:cNvGraphicFramePr/>
            <a:graphic xmlns:a="http://schemas.openxmlformats.org/drawingml/2006/main">
              <a:graphicData uri="http://schemas.openxmlformats.org/drawingml/2006/picture">
                <pic:pic xmlns:pic="http://schemas.openxmlformats.org/drawingml/2006/picture">
                  <pic:nvPicPr>
                    <pic:cNvPr id="1073741829" name="image5.png" descr="c_time_counts"/>
                    <pic:cNvPicPr/>
                  </pic:nvPicPr>
                  <pic:blipFill rotWithShape="1">
                    <a:blip r:embed="rId12">
                      <a:extLst/>
                    </a:blip>
                    <a:srcRect r="10492"/>
                    <a:stretch>
                      <a:fillRect/>
                    </a:stretch>
                  </pic:blipFill>
                  <pic:spPr>
                    <a:xfrm>
                      <a:off x="0" y="0"/>
                      <a:ext cx="2600325" cy="2055495"/>
                    </a:xfrm>
                    <a:prstGeom prst="rect">
                      <a:avLst/>
                    </a:prstGeom>
                    <a:noFill/>
                    <a:ln>
                      <a:noFill/>
                    </a:ln>
                    <a:effectLst/>
                    <a:extLst/>
                  </pic:spPr>
                </pic:pic>
              </a:graphicData>
            </a:graphic>
          </wp:inline>
        </w:drawing>
      </w:r>
      <w:r w:rsidRPr="006F6D51">
        <w:rPr>
          <w:rFonts w:asciiTheme="minorEastAsia" w:hAnsiTheme="minorEastAsia" w:cs="宋体"/>
          <w:noProof/>
          <w:szCs w:val="21"/>
        </w:rPr>
        <w:drawing>
          <wp:inline distT="0" distB="0" distL="0" distR="0" wp14:anchorId="5E2C9572" wp14:editId="6F6E0EE7">
            <wp:extent cx="2600325" cy="2042795"/>
            <wp:effectExtent l="0" t="0" r="0" b="0"/>
            <wp:docPr id="1073741830" name="officeArt object" descr="c_times_pro.eps"/>
            <wp:cNvGraphicFramePr/>
            <a:graphic xmlns:a="http://schemas.openxmlformats.org/drawingml/2006/main">
              <a:graphicData uri="http://schemas.openxmlformats.org/drawingml/2006/picture">
                <pic:pic xmlns:pic="http://schemas.openxmlformats.org/drawingml/2006/picture">
                  <pic:nvPicPr>
                    <pic:cNvPr id="1073741830" name="image6.png" descr="c_times_pro.eps"/>
                    <pic:cNvPicPr/>
                  </pic:nvPicPr>
                  <pic:blipFill rotWithShape="1">
                    <a:blip r:embed="rId13">
                      <a:extLst/>
                    </a:blip>
                    <a:srcRect r="10492"/>
                    <a:stretch>
                      <a:fillRect/>
                    </a:stretch>
                  </pic:blipFill>
                  <pic:spPr>
                    <a:xfrm>
                      <a:off x="0" y="0"/>
                      <a:ext cx="2600325" cy="2042795"/>
                    </a:xfrm>
                    <a:prstGeom prst="rect">
                      <a:avLst/>
                    </a:prstGeom>
                    <a:noFill/>
                    <a:ln>
                      <a:noFill/>
                    </a:ln>
                    <a:effectLst/>
                    <a:extLst/>
                  </pic:spPr>
                </pic:pic>
              </a:graphicData>
            </a:graphic>
          </wp:inline>
        </w:drawing>
      </w:r>
    </w:p>
    <w:p w:rsidR="00DB151B" w:rsidRPr="006F6D51" w:rsidRDefault="00DB151B" w:rsidP="00DB151B">
      <w:pPr>
        <w:rPr>
          <w:rFonts w:asciiTheme="minorEastAsia" w:hAnsiTheme="minorEastAsia" w:cs="宋体"/>
          <w:szCs w:val="21"/>
        </w:rPr>
      </w:pPr>
      <w:r w:rsidRPr="006F6D51">
        <w:rPr>
          <w:rFonts w:asciiTheme="minorEastAsia" w:hAnsiTheme="minorEastAsia" w:cs="宋体"/>
          <w:noProof/>
          <w:szCs w:val="21"/>
        </w:rPr>
        <w:lastRenderedPageBreak/>
        <w:drawing>
          <wp:inline distT="0" distB="0" distL="0" distR="0" wp14:anchorId="39CADAE1" wp14:editId="363BB14C">
            <wp:extent cx="2600325" cy="2042795"/>
            <wp:effectExtent l="0" t="0" r="0" b="0"/>
            <wp:docPr id="1073741831" name="officeArt object" descr="c_weight_count.eps"/>
            <wp:cNvGraphicFramePr/>
            <a:graphic xmlns:a="http://schemas.openxmlformats.org/drawingml/2006/main">
              <a:graphicData uri="http://schemas.openxmlformats.org/drawingml/2006/picture">
                <pic:pic xmlns:pic="http://schemas.openxmlformats.org/drawingml/2006/picture">
                  <pic:nvPicPr>
                    <pic:cNvPr id="1073741831" name="image7.png" descr="c_weight_count.eps"/>
                    <pic:cNvPicPr/>
                  </pic:nvPicPr>
                  <pic:blipFill rotWithShape="1">
                    <a:blip r:embed="rId14">
                      <a:extLst/>
                    </a:blip>
                    <a:srcRect r="10492"/>
                    <a:stretch>
                      <a:fillRect/>
                    </a:stretch>
                  </pic:blipFill>
                  <pic:spPr>
                    <a:xfrm>
                      <a:off x="0" y="0"/>
                      <a:ext cx="2600325" cy="2042795"/>
                    </a:xfrm>
                    <a:prstGeom prst="rect">
                      <a:avLst/>
                    </a:prstGeom>
                    <a:noFill/>
                    <a:ln>
                      <a:noFill/>
                    </a:ln>
                    <a:effectLst/>
                    <a:extLst/>
                  </pic:spPr>
                </pic:pic>
              </a:graphicData>
            </a:graphic>
          </wp:inline>
        </w:drawing>
      </w:r>
      <w:r w:rsidRPr="006F6D51">
        <w:rPr>
          <w:rFonts w:asciiTheme="minorEastAsia" w:hAnsiTheme="minorEastAsia" w:cs="宋体"/>
          <w:noProof/>
          <w:szCs w:val="21"/>
        </w:rPr>
        <w:drawing>
          <wp:inline distT="0" distB="0" distL="0" distR="0" wp14:anchorId="2B0D75FF" wp14:editId="3E7472C1">
            <wp:extent cx="2600325" cy="2042795"/>
            <wp:effectExtent l="0" t="0" r="0" b="0"/>
            <wp:docPr id="1073741832" name="officeArt object" descr="c_weight_pro.eps"/>
            <wp:cNvGraphicFramePr/>
            <a:graphic xmlns:a="http://schemas.openxmlformats.org/drawingml/2006/main">
              <a:graphicData uri="http://schemas.openxmlformats.org/drawingml/2006/picture">
                <pic:pic xmlns:pic="http://schemas.openxmlformats.org/drawingml/2006/picture">
                  <pic:nvPicPr>
                    <pic:cNvPr id="1073741832" name="image8.png" descr="c_weight_pro.eps"/>
                    <pic:cNvPicPr/>
                  </pic:nvPicPr>
                  <pic:blipFill rotWithShape="1">
                    <a:blip r:embed="rId15">
                      <a:extLst/>
                    </a:blip>
                    <a:srcRect r="10492"/>
                    <a:stretch>
                      <a:fillRect/>
                    </a:stretch>
                  </pic:blipFill>
                  <pic:spPr>
                    <a:xfrm>
                      <a:off x="0" y="0"/>
                      <a:ext cx="2600325" cy="2042795"/>
                    </a:xfrm>
                    <a:prstGeom prst="rect">
                      <a:avLst/>
                    </a:prstGeom>
                    <a:noFill/>
                    <a:ln>
                      <a:noFill/>
                    </a:ln>
                    <a:effectLst/>
                    <a:extLst/>
                  </pic:spPr>
                </pic:pic>
              </a:graphicData>
            </a:graphic>
          </wp:inline>
        </w:drawing>
      </w:r>
    </w:p>
    <w:p w:rsidR="00DB151B" w:rsidRPr="006F6D51" w:rsidRDefault="00DB151B" w:rsidP="00DB151B">
      <w:pPr>
        <w:tabs>
          <w:tab w:val="right" w:pos="8280"/>
        </w:tabs>
        <w:rPr>
          <w:rFonts w:asciiTheme="minorEastAsia" w:hAnsiTheme="minorEastAsia" w:cs="宋体"/>
          <w:szCs w:val="21"/>
        </w:rPr>
      </w:pPr>
      <w:r w:rsidRPr="006F6D51">
        <w:rPr>
          <w:rFonts w:asciiTheme="minorEastAsia" w:hAnsiTheme="minorEastAsia" w:cs="宋体"/>
          <w:noProof/>
          <w:szCs w:val="21"/>
        </w:rPr>
        <w:drawing>
          <wp:inline distT="0" distB="0" distL="0" distR="0" wp14:anchorId="3E02407E" wp14:editId="7770EFD8">
            <wp:extent cx="2600325" cy="2049145"/>
            <wp:effectExtent l="0" t="0" r="0" b="0"/>
            <wp:docPr id="1073741833" name="officeArt object" descr="newweight_count.eps"/>
            <wp:cNvGraphicFramePr/>
            <a:graphic xmlns:a="http://schemas.openxmlformats.org/drawingml/2006/main">
              <a:graphicData uri="http://schemas.openxmlformats.org/drawingml/2006/picture">
                <pic:pic xmlns:pic="http://schemas.openxmlformats.org/drawingml/2006/picture">
                  <pic:nvPicPr>
                    <pic:cNvPr id="1073741833" name="image9.png" descr="newweight_count.eps"/>
                    <pic:cNvPicPr/>
                  </pic:nvPicPr>
                  <pic:blipFill rotWithShape="1">
                    <a:blip r:embed="rId16">
                      <a:extLst/>
                    </a:blip>
                    <a:srcRect r="10492"/>
                    <a:stretch>
                      <a:fillRect/>
                    </a:stretch>
                  </pic:blipFill>
                  <pic:spPr>
                    <a:xfrm>
                      <a:off x="0" y="0"/>
                      <a:ext cx="2600325" cy="2049145"/>
                    </a:xfrm>
                    <a:prstGeom prst="rect">
                      <a:avLst/>
                    </a:prstGeom>
                    <a:noFill/>
                    <a:ln>
                      <a:noFill/>
                    </a:ln>
                    <a:effectLst/>
                    <a:extLst/>
                  </pic:spPr>
                </pic:pic>
              </a:graphicData>
            </a:graphic>
          </wp:inline>
        </w:drawing>
      </w:r>
      <w:r w:rsidRPr="006F6D51">
        <w:rPr>
          <w:rFonts w:asciiTheme="minorEastAsia" w:hAnsiTheme="minorEastAsia" w:cs="宋体"/>
          <w:noProof/>
          <w:szCs w:val="21"/>
        </w:rPr>
        <w:drawing>
          <wp:inline distT="0" distB="0" distL="0" distR="0" wp14:anchorId="42AE3C03" wp14:editId="31411363">
            <wp:extent cx="2600325" cy="2049145"/>
            <wp:effectExtent l="0" t="0" r="0" b="0"/>
            <wp:docPr id="1073741834" name="officeArt object" descr="newweight_pro.eps"/>
            <wp:cNvGraphicFramePr/>
            <a:graphic xmlns:a="http://schemas.openxmlformats.org/drawingml/2006/main">
              <a:graphicData uri="http://schemas.openxmlformats.org/drawingml/2006/picture">
                <pic:pic xmlns:pic="http://schemas.openxmlformats.org/drawingml/2006/picture">
                  <pic:nvPicPr>
                    <pic:cNvPr id="1073741834" name="image10.png" descr="newweight_pro.eps"/>
                    <pic:cNvPicPr/>
                  </pic:nvPicPr>
                  <pic:blipFill rotWithShape="1">
                    <a:blip r:embed="rId17">
                      <a:extLst/>
                    </a:blip>
                    <a:srcRect r="10492"/>
                    <a:stretch>
                      <a:fillRect/>
                    </a:stretch>
                  </pic:blipFill>
                  <pic:spPr>
                    <a:xfrm>
                      <a:off x="0" y="0"/>
                      <a:ext cx="2600325" cy="2049145"/>
                    </a:xfrm>
                    <a:prstGeom prst="rect">
                      <a:avLst/>
                    </a:prstGeom>
                    <a:noFill/>
                    <a:ln>
                      <a:noFill/>
                    </a:ln>
                    <a:effectLst/>
                    <a:extLst/>
                  </pic:spPr>
                </pic:pic>
              </a:graphicData>
            </a:graphic>
          </wp:inline>
        </w:drawing>
      </w:r>
      <w:r w:rsidRPr="006F6D51">
        <w:rPr>
          <w:rFonts w:asciiTheme="minorEastAsia" w:hAnsiTheme="minorEastAsia" w:cs="宋体"/>
          <w:szCs w:val="21"/>
        </w:rPr>
        <w:tab/>
      </w:r>
    </w:p>
    <w:p w:rsidR="00DB151B" w:rsidRDefault="00DB151B" w:rsidP="00DB151B">
      <w:pPr>
        <w:tabs>
          <w:tab w:val="right" w:pos="8280"/>
        </w:tabs>
        <w:rPr>
          <w:rFonts w:asciiTheme="minorEastAsia" w:hAnsiTheme="minorEastAsia" w:hint="eastAsia"/>
          <w:b/>
          <w:szCs w:val="21"/>
          <w:lang w:val="zh-TW"/>
        </w:rPr>
      </w:pPr>
      <w:r w:rsidRPr="002C438D">
        <w:rPr>
          <w:rFonts w:asciiTheme="minorEastAsia" w:hAnsiTheme="minorEastAsia"/>
          <w:b/>
          <w:szCs w:val="21"/>
          <w:lang w:val="zh-TW" w:eastAsia="zh-TW"/>
        </w:rPr>
        <w:t>从统计属性来看，</w:t>
      </w:r>
      <w:r w:rsidRPr="002C438D">
        <w:rPr>
          <w:rFonts w:asciiTheme="minorEastAsia" w:hAnsiTheme="minorEastAsia"/>
          <w:b/>
          <w:szCs w:val="21"/>
          <w:lang w:val="zh-TW"/>
        </w:rPr>
        <w:t>由通讯网络抽取的社交</w:t>
      </w:r>
      <w:r w:rsidRPr="002C438D">
        <w:rPr>
          <w:rFonts w:asciiTheme="minorEastAsia" w:hAnsiTheme="minorEastAsia"/>
          <w:b/>
          <w:szCs w:val="21"/>
          <w:lang w:val="zh-TW" w:eastAsia="zh-TW"/>
        </w:rPr>
        <w:t>网络的各项拓扑性质满足幂律分布，是典型的复杂网络。</w:t>
      </w:r>
      <w:r w:rsidRPr="002C438D">
        <w:rPr>
          <w:rFonts w:asciiTheme="minorEastAsia" w:hAnsiTheme="minorEastAsia"/>
          <w:b/>
          <w:bCs/>
          <w:szCs w:val="21"/>
          <w:lang w:val="zh-TW" w:eastAsia="zh-TW"/>
        </w:rPr>
        <w:t>主流的病毒营销算法均可用于这一网络</w:t>
      </w:r>
      <w:r w:rsidRPr="002C438D">
        <w:rPr>
          <w:rFonts w:asciiTheme="minorEastAsia" w:hAnsiTheme="minorEastAsia"/>
          <w:b/>
          <w:szCs w:val="21"/>
          <w:lang w:val="zh-TW" w:eastAsia="zh-TW"/>
        </w:rPr>
        <w:t>。</w:t>
      </w:r>
    </w:p>
    <w:p w:rsidR="00DB151B" w:rsidRPr="002C438D" w:rsidRDefault="00DB151B" w:rsidP="00DB151B">
      <w:pPr>
        <w:tabs>
          <w:tab w:val="right" w:pos="8280"/>
        </w:tabs>
        <w:rPr>
          <w:rFonts w:asciiTheme="minorEastAsia" w:hAnsiTheme="minorEastAsia" w:cs="宋体" w:hint="eastAsia"/>
          <w:b/>
          <w:szCs w:val="21"/>
        </w:rPr>
      </w:pPr>
    </w:p>
    <w:p w:rsidR="00DB151B" w:rsidRDefault="00DB151B" w:rsidP="00DB151B">
      <w:pPr>
        <w:tabs>
          <w:tab w:val="right" w:pos="8280"/>
        </w:tabs>
        <w:rPr>
          <w:rFonts w:asciiTheme="minorEastAsia" w:hAnsiTheme="minorEastAsia" w:hint="eastAsia"/>
          <w:b/>
          <w:szCs w:val="21"/>
          <w:lang w:val="zh-TW"/>
        </w:rPr>
      </w:pPr>
      <w:r w:rsidRPr="00DB151B">
        <w:rPr>
          <w:rFonts w:asciiTheme="minorEastAsia" w:hAnsiTheme="minorEastAsia"/>
          <w:b/>
          <w:szCs w:val="21"/>
        </w:rPr>
        <w:t>2</w:t>
      </w:r>
      <w:r w:rsidRPr="00DB151B">
        <w:rPr>
          <w:rFonts w:asciiTheme="minorEastAsia" w:hAnsiTheme="minorEastAsia"/>
          <w:b/>
          <w:szCs w:val="21"/>
          <w:lang w:val="zh-TW" w:eastAsia="zh-TW"/>
        </w:rPr>
        <w:t>估计社交网络连边的影响力</w:t>
      </w:r>
    </w:p>
    <w:p w:rsidR="00DB151B" w:rsidRPr="00DB151B" w:rsidRDefault="00DB151B" w:rsidP="00DB151B">
      <w:pPr>
        <w:tabs>
          <w:tab w:val="right" w:pos="8280"/>
        </w:tabs>
        <w:rPr>
          <w:rFonts w:asciiTheme="minorEastAsia" w:hAnsiTheme="minorEastAsia" w:cs="宋体" w:hint="eastAsia"/>
          <w:b/>
          <w:szCs w:val="21"/>
        </w:rPr>
      </w:pPr>
    </w:p>
    <w:p w:rsidR="00DB151B" w:rsidRPr="006F6D51" w:rsidRDefault="00DB151B" w:rsidP="00DB151B">
      <w:pPr>
        <w:tabs>
          <w:tab w:val="right" w:pos="8280"/>
        </w:tabs>
        <w:rPr>
          <w:rFonts w:asciiTheme="minorEastAsia" w:hAnsiTheme="minorEastAsia" w:cs="宋体"/>
          <w:bCs/>
          <w:szCs w:val="21"/>
        </w:rPr>
      </w:pPr>
      <w:r w:rsidRPr="006F6D51">
        <w:rPr>
          <w:rFonts w:asciiTheme="minorEastAsia" w:hAnsiTheme="minorEastAsia"/>
          <w:szCs w:val="21"/>
          <w:lang w:val="zh-TW" w:eastAsia="zh-TW"/>
        </w:rPr>
        <w:t>根据独立级联模型</w:t>
      </w:r>
      <w:r w:rsidRPr="006F6D51">
        <w:rPr>
          <w:rFonts w:asciiTheme="minorEastAsia" w:hAnsiTheme="minorEastAsia"/>
          <w:szCs w:val="21"/>
        </w:rPr>
        <w:t>(Independent Cascade Model)</w:t>
      </w:r>
      <w:r w:rsidRPr="006F6D51">
        <w:rPr>
          <w:rFonts w:asciiTheme="minorEastAsia" w:hAnsiTheme="minorEastAsia"/>
          <w:szCs w:val="21"/>
          <w:lang w:val="zh-TW" w:eastAsia="zh-TW"/>
        </w:rPr>
        <w:t>，一次传播中每个节点处于激活和未激活两种状态之一。节点</w:t>
      </w:r>
      <w:r w:rsidRPr="006F6D51">
        <w:rPr>
          <w:rFonts w:asciiTheme="minorEastAsia" w:hAnsiTheme="minorEastAsia"/>
          <w:i/>
          <w:iCs/>
          <w:szCs w:val="21"/>
        </w:rPr>
        <w:t>v</w:t>
      </w:r>
      <w:r w:rsidRPr="006F6D51">
        <w:rPr>
          <w:rFonts w:asciiTheme="minorEastAsia" w:hAnsiTheme="minorEastAsia"/>
          <w:i/>
          <w:iCs/>
          <w:szCs w:val="21"/>
          <w:vertAlign w:val="subscript"/>
        </w:rPr>
        <w:t>i</w:t>
      </w:r>
      <w:r w:rsidRPr="006F6D51">
        <w:rPr>
          <w:rFonts w:asciiTheme="minorEastAsia" w:hAnsiTheme="minorEastAsia"/>
          <w:szCs w:val="21"/>
          <w:lang w:val="zh-TW" w:eastAsia="zh-TW"/>
        </w:rPr>
        <w:t>激活节点</w:t>
      </w:r>
      <w:proofErr w:type="spellStart"/>
      <w:r w:rsidRPr="006F6D51">
        <w:rPr>
          <w:rFonts w:asciiTheme="minorEastAsia" w:hAnsiTheme="minorEastAsia"/>
          <w:i/>
          <w:iCs/>
          <w:szCs w:val="21"/>
        </w:rPr>
        <w:t>v</w:t>
      </w:r>
      <w:r w:rsidRPr="006F6D51">
        <w:rPr>
          <w:rFonts w:asciiTheme="minorEastAsia" w:hAnsiTheme="minorEastAsia"/>
          <w:i/>
          <w:iCs/>
          <w:szCs w:val="21"/>
          <w:vertAlign w:val="subscript"/>
        </w:rPr>
        <w:t>j</w:t>
      </w:r>
      <w:proofErr w:type="spellEnd"/>
      <w:r w:rsidRPr="006F6D51">
        <w:rPr>
          <w:rFonts w:asciiTheme="minorEastAsia" w:hAnsiTheme="minorEastAsia"/>
          <w:szCs w:val="21"/>
          <w:lang w:val="zh-TW" w:eastAsia="zh-TW"/>
        </w:rPr>
        <w:t>的概率以下式计算</w:t>
      </w:r>
    </w:p>
    <w:p w:rsidR="00DB151B" w:rsidRPr="006F6D51" w:rsidRDefault="00DB151B" w:rsidP="00DB151B">
      <w:pPr>
        <w:ind w:firstLine="210"/>
        <w:jc w:val="center"/>
        <w:rPr>
          <w:rFonts w:asciiTheme="minorEastAsia" w:hAnsiTheme="minorEastAsia" w:cs="宋体"/>
          <w:szCs w:val="21"/>
        </w:rPr>
      </w:pPr>
      <w:r w:rsidRPr="006F6D51">
        <w:rPr>
          <w:rFonts w:asciiTheme="minorEastAsia" w:hAnsiTheme="minorEastAsia" w:cs="宋体"/>
          <w:bCs/>
          <w:noProof/>
          <w:szCs w:val="21"/>
        </w:rPr>
        <w:drawing>
          <wp:inline distT="0" distB="0" distL="0" distR="0" wp14:anchorId="37237A44" wp14:editId="67164C0F">
            <wp:extent cx="1562736" cy="570866"/>
            <wp:effectExtent l="0" t="0" r="0" b="0"/>
            <wp:docPr id="1073741835" name="officeArt object"/>
            <wp:cNvGraphicFramePr/>
            <a:graphic xmlns:a="http://schemas.openxmlformats.org/drawingml/2006/main">
              <a:graphicData uri="http://schemas.openxmlformats.org/drawingml/2006/picture">
                <pic:pic xmlns:pic="http://schemas.openxmlformats.org/drawingml/2006/picture">
                  <pic:nvPicPr>
                    <pic:cNvPr id="1073741835" name="image11.pdf"/>
                    <pic:cNvPicPr/>
                  </pic:nvPicPr>
                  <pic:blipFill rotWithShape="1">
                    <a:blip r:embed="rId18">
                      <a:extLst/>
                    </a:blip>
                    <a:srcRect/>
                    <a:stretch>
                      <a:fillRect/>
                    </a:stretch>
                  </pic:blipFill>
                  <pic:spPr>
                    <a:xfrm>
                      <a:off x="0" y="0"/>
                      <a:ext cx="1562736" cy="570866"/>
                    </a:xfrm>
                    <a:prstGeom prst="rect">
                      <a:avLst/>
                    </a:prstGeom>
                    <a:noFill/>
                    <a:ln>
                      <a:noFill/>
                    </a:ln>
                    <a:effectLst/>
                    <a:extLst/>
                  </pic:spPr>
                </pic:pic>
              </a:graphicData>
            </a:graphic>
          </wp:inline>
        </w:drawing>
      </w:r>
    </w:p>
    <w:p w:rsidR="00DB151B" w:rsidRPr="006F6D51" w:rsidRDefault="00DB151B" w:rsidP="00DB151B">
      <w:pPr>
        <w:rPr>
          <w:rFonts w:asciiTheme="minorEastAsia" w:hAnsiTheme="minorEastAsia" w:cs="宋体"/>
          <w:szCs w:val="21"/>
        </w:rPr>
      </w:pPr>
      <w:r w:rsidRPr="006F6D51">
        <w:rPr>
          <w:rFonts w:asciiTheme="minorEastAsia" w:hAnsiTheme="minorEastAsia"/>
          <w:szCs w:val="21"/>
          <w:lang w:val="zh-TW" w:eastAsia="zh-TW"/>
        </w:rPr>
        <w:t>其中</w:t>
      </w:r>
      <w:r w:rsidRPr="006F6D51">
        <w:rPr>
          <w:rFonts w:asciiTheme="minorEastAsia" w:hAnsiTheme="minorEastAsia" w:cs="宋体"/>
          <w:noProof/>
          <w:position w:val="-16"/>
          <w:szCs w:val="21"/>
        </w:rPr>
        <w:drawing>
          <wp:inline distT="0" distB="0" distL="0" distR="0" wp14:anchorId="4A5A4D5C" wp14:editId="0556B225">
            <wp:extent cx="187961" cy="278766"/>
            <wp:effectExtent l="0" t="0" r="0" b="0"/>
            <wp:docPr id="1073741836" name="officeArt object"/>
            <wp:cNvGraphicFramePr/>
            <a:graphic xmlns:a="http://schemas.openxmlformats.org/drawingml/2006/main">
              <a:graphicData uri="http://schemas.openxmlformats.org/drawingml/2006/picture">
                <pic:pic xmlns:pic="http://schemas.openxmlformats.org/drawingml/2006/picture">
                  <pic:nvPicPr>
                    <pic:cNvPr id="1073741836" name="image12.pdf"/>
                    <pic:cNvPicPr/>
                  </pic:nvPicPr>
                  <pic:blipFill rotWithShape="1">
                    <a:blip r:embed="rId19">
                      <a:extLst/>
                    </a:blip>
                    <a:srcRect/>
                    <a:stretch>
                      <a:fillRect/>
                    </a:stretch>
                  </pic:blipFill>
                  <pic:spPr>
                    <a:xfrm>
                      <a:off x="0" y="0"/>
                      <a:ext cx="187961" cy="278766"/>
                    </a:xfrm>
                    <a:prstGeom prst="rect">
                      <a:avLst/>
                    </a:prstGeom>
                    <a:noFill/>
                    <a:ln>
                      <a:noFill/>
                    </a:ln>
                    <a:effectLst/>
                    <a:extLst/>
                  </pic:spPr>
                </pic:pic>
              </a:graphicData>
            </a:graphic>
          </wp:inline>
        </w:drawing>
      </w:r>
      <w:r w:rsidRPr="006F6D51">
        <w:rPr>
          <w:rFonts w:asciiTheme="minorEastAsia" w:hAnsiTheme="minorEastAsia"/>
          <w:szCs w:val="21"/>
          <w:lang w:val="zh-TW" w:eastAsia="zh-TW"/>
        </w:rPr>
        <w:t>是我们预设的平均传播概率，</w:t>
      </w:r>
      <w:r w:rsidRPr="006F6D51">
        <w:rPr>
          <w:rFonts w:asciiTheme="minorEastAsia" w:hAnsiTheme="minorEastAsia" w:cs="宋体"/>
          <w:noProof/>
          <w:szCs w:val="21"/>
        </w:rPr>
        <w:drawing>
          <wp:inline distT="0" distB="0" distL="0" distR="0" wp14:anchorId="69FCE23F" wp14:editId="25807C8E">
            <wp:extent cx="226696" cy="272416"/>
            <wp:effectExtent l="0" t="0" r="0" b="0"/>
            <wp:docPr id="1073741837" name="officeArt object"/>
            <wp:cNvGraphicFramePr/>
            <a:graphic xmlns:a="http://schemas.openxmlformats.org/drawingml/2006/main">
              <a:graphicData uri="http://schemas.openxmlformats.org/drawingml/2006/picture">
                <pic:pic xmlns:pic="http://schemas.openxmlformats.org/drawingml/2006/picture">
                  <pic:nvPicPr>
                    <pic:cNvPr id="1073741837" name="image13.pdf"/>
                    <pic:cNvPicPr/>
                  </pic:nvPicPr>
                  <pic:blipFill rotWithShape="1">
                    <a:blip r:embed="rId20">
                      <a:extLst/>
                    </a:blip>
                    <a:srcRect/>
                    <a:stretch>
                      <a:fillRect/>
                    </a:stretch>
                  </pic:blipFill>
                  <pic:spPr>
                    <a:xfrm>
                      <a:off x="0" y="0"/>
                      <a:ext cx="226696" cy="272416"/>
                    </a:xfrm>
                    <a:prstGeom prst="rect">
                      <a:avLst/>
                    </a:prstGeom>
                    <a:noFill/>
                    <a:ln>
                      <a:noFill/>
                    </a:ln>
                    <a:effectLst/>
                    <a:extLst/>
                  </pic:spPr>
                </pic:pic>
              </a:graphicData>
            </a:graphic>
          </wp:inline>
        </w:drawing>
      </w:r>
      <w:r w:rsidRPr="006F6D51">
        <w:rPr>
          <w:rFonts w:asciiTheme="minorEastAsia" w:hAnsiTheme="minorEastAsia"/>
          <w:szCs w:val="21"/>
          <w:lang w:val="zh-TW" w:eastAsia="zh-TW"/>
        </w:rPr>
        <w:t>是从</w:t>
      </w:r>
      <w:r w:rsidRPr="006F6D51">
        <w:rPr>
          <w:rFonts w:asciiTheme="minorEastAsia" w:hAnsiTheme="minorEastAsia"/>
          <w:i/>
          <w:iCs/>
          <w:szCs w:val="21"/>
        </w:rPr>
        <w:t>v</w:t>
      </w:r>
      <w:r w:rsidRPr="006F6D51">
        <w:rPr>
          <w:rFonts w:asciiTheme="minorEastAsia" w:hAnsiTheme="minorEastAsia"/>
          <w:i/>
          <w:iCs/>
          <w:szCs w:val="21"/>
          <w:vertAlign w:val="subscript"/>
        </w:rPr>
        <w:t>i</w:t>
      </w:r>
      <w:r w:rsidRPr="006F6D51">
        <w:rPr>
          <w:rFonts w:asciiTheme="minorEastAsia" w:hAnsiTheme="minorEastAsia"/>
          <w:szCs w:val="21"/>
          <w:lang w:val="zh-TW" w:eastAsia="zh-TW"/>
        </w:rPr>
        <w:t>到</w:t>
      </w:r>
      <w:proofErr w:type="spellStart"/>
      <w:r w:rsidRPr="006F6D51">
        <w:rPr>
          <w:rFonts w:asciiTheme="minorEastAsia" w:hAnsiTheme="minorEastAsia"/>
          <w:i/>
          <w:iCs/>
          <w:szCs w:val="21"/>
        </w:rPr>
        <w:t>v</w:t>
      </w:r>
      <w:r w:rsidRPr="006F6D51">
        <w:rPr>
          <w:rFonts w:asciiTheme="minorEastAsia" w:hAnsiTheme="minorEastAsia"/>
          <w:i/>
          <w:iCs/>
          <w:szCs w:val="21"/>
          <w:vertAlign w:val="subscript"/>
        </w:rPr>
        <w:t>j</w:t>
      </w:r>
      <w:proofErr w:type="spellEnd"/>
      <w:r w:rsidRPr="006F6D51">
        <w:rPr>
          <w:rFonts w:asciiTheme="minorEastAsia" w:hAnsiTheme="minorEastAsia"/>
          <w:szCs w:val="21"/>
          <w:lang w:val="zh-TW" w:eastAsia="zh-TW"/>
        </w:rPr>
        <w:t>的边权，</w:t>
      </w:r>
      <w:r w:rsidRPr="006F6D51">
        <w:rPr>
          <w:rFonts w:asciiTheme="minorEastAsia" w:hAnsiTheme="minorEastAsia" w:cs="宋体"/>
          <w:noProof/>
          <w:szCs w:val="21"/>
        </w:rPr>
        <w:drawing>
          <wp:inline distT="0" distB="0" distL="0" distR="0" wp14:anchorId="4D371C1E" wp14:editId="563E7E25">
            <wp:extent cx="330835" cy="252730"/>
            <wp:effectExtent l="0" t="0" r="0" b="0"/>
            <wp:docPr id="1073741838" name="officeArt object"/>
            <wp:cNvGraphicFramePr/>
            <a:graphic xmlns:a="http://schemas.openxmlformats.org/drawingml/2006/main">
              <a:graphicData uri="http://schemas.openxmlformats.org/drawingml/2006/picture">
                <pic:pic xmlns:pic="http://schemas.openxmlformats.org/drawingml/2006/picture">
                  <pic:nvPicPr>
                    <pic:cNvPr id="1073741838" name="image14.pdf"/>
                    <pic:cNvPicPr/>
                  </pic:nvPicPr>
                  <pic:blipFill rotWithShape="1">
                    <a:blip r:embed="rId21">
                      <a:extLst/>
                    </a:blip>
                    <a:srcRect/>
                    <a:stretch>
                      <a:fillRect/>
                    </a:stretch>
                  </pic:blipFill>
                  <pic:spPr>
                    <a:xfrm>
                      <a:off x="0" y="0"/>
                      <a:ext cx="330835" cy="252730"/>
                    </a:xfrm>
                    <a:prstGeom prst="rect">
                      <a:avLst/>
                    </a:prstGeom>
                    <a:noFill/>
                    <a:ln>
                      <a:noFill/>
                    </a:ln>
                    <a:effectLst/>
                    <a:extLst/>
                  </pic:spPr>
                </pic:pic>
              </a:graphicData>
            </a:graphic>
          </wp:inline>
        </w:drawing>
      </w:r>
      <w:r w:rsidRPr="006F6D51">
        <w:rPr>
          <w:rFonts w:asciiTheme="minorEastAsia" w:hAnsiTheme="minorEastAsia"/>
          <w:szCs w:val="21"/>
          <w:lang w:val="zh-TW" w:eastAsia="zh-TW"/>
        </w:rPr>
        <w:t>是全网中最大的边权，</w:t>
      </w:r>
      <w:r w:rsidRPr="006F6D51">
        <w:rPr>
          <w:rFonts w:asciiTheme="minorEastAsia" w:hAnsiTheme="minorEastAsia" w:cs="宋体"/>
          <w:noProof/>
          <w:szCs w:val="21"/>
        </w:rPr>
        <w:drawing>
          <wp:inline distT="0" distB="0" distL="0" distR="0" wp14:anchorId="367A23B7" wp14:editId="06B8E7E5">
            <wp:extent cx="330835" cy="252730"/>
            <wp:effectExtent l="0" t="0" r="0" b="0"/>
            <wp:docPr id="1073741839" name="officeArt object"/>
            <wp:cNvGraphicFramePr/>
            <a:graphic xmlns:a="http://schemas.openxmlformats.org/drawingml/2006/main">
              <a:graphicData uri="http://schemas.openxmlformats.org/drawingml/2006/picture">
                <pic:pic xmlns:pic="http://schemas.openxmlformats.org/drawingml/2006/picture">
                  <pic:nvPicPr>
                    <pic:cNvPr id="1073741839" name="image15.pdf"/>
                    <pic:cNvPicPr/>
                  </pic:nvPicPr>
                  <pic:blipFill rotWithShape="1">
                    <a:blip r:embed="rId22">
                      <a:extLst/>
                    </a:blip>
                    <a:srcRect/>
                    <a:stretch>
                      <a:fillRect/>
                    </a:stretch>
                  </pic:blipFill>
                  <pic:spPr>
                    <a:xfrm>
                      <a:off x="0" y="0"/>
                      <a:ext cx="330835" cy="252730"/>
                    </a:xfrm>
                    <a:prstGeom prst="rect">
                      <a:avLst/>
                    </a:prstGeom>
                    <a:noFill/>
                    <a:ln>
                      <a:noFill/>
                    </a:ln>
                    <a:effectLst/>
                    <a:extLst/>
                  </pic:spPr>
                </pic:pic>
              </a:graphicData>
            </a:graphic>
          </wp:inline>
        </w:drawing>
      </w:r>
      <w:r w:rsidRPr="006F6D51">
        <w:rPr>
          <w:rFonts w:asciiTheme="minorEastAsia" w:hAnsiTheme="minorEastAsia"/>
          <w:szCs w:val="21"/>
          <w:lang w:val="zh-TW" w:eastAsia="zh-TW"/>
        </w:rPr>
        <w:t>是全网中最小的边权。根据数据中通话时长的分布（见下图），我们选择</w:t>
      </w:r>
      <w:r w:rsidRPr="006F6D51">
        <w:rPr>
          <w:rFonts w:asciiTheme="minorEastAsia" w:hAnsiTheme="minorEastAsia" w:cs="宋体"/>
          <w:noProof/>
          <w:position w:val="-20"/>
          <w:szCs w:val="21"/>
        </w:rPr>
        <w:drawing>
          <wp:inline distT="0" distB="0" distL="0" distR="0" wp14:anchorId="7EA4E972" wp14:editId="179CAF88">
            <wp:extent cx="823595" cy="252730"/>
            <wp:effectExtent l="0" t="0" r="0" b="0"/>
            <wp:docPr id="1073741840" name="officeArt object"/>
            <wp:cNvGraphicFramePr/>
            <a:graphic xmlns:a="http://schemas.openxmlformats.org/drawingml/2006/main">
              <a:graphicData uri="http://schemas.openxmlformats.org/drawingml/2006/picture">
                <pic:pic xmlns:pic="http://schemas.openxmlformats.org/drawingml/2006/picture">
                  <pic:nvPicPr>
                    <pic:cNvPr id="1073741840" name="image16.pdf"/>
                    <pic:cNvPicPr/>
                  </pic:nvPicPr>
                  <pic:blipFill rotWithShape="1">
                    <a:blip r:embed="rId23">
                      <a:extLst/>
                    </a:blip>
                    <a:srcRect/>
                    <a:stretch>
                      <a:fillRect/>
                    </a:stretch>
                  </pic:blipFill>
                  <pic:spPr>
                    <a:xfrm>
                      <a:off x="0" y="0"/>
                      <a:ext cx="823595" cy="252730"/>
                    </a:xfrm>
                    <a:prstGeom prst="rect">
                      <a:avLst/>
                    </a:prstGeom>
                    <a:noFill/>
                    <a:ln>
                      <a:noFill/>
                    </a:ln>
                    <a:effectLst/>
                    <a:extLst/>
                  </pic:spPr>
                </pic:pic>
              </a:graphicData>
            </a:graphic>
          </wp:inline>
        </w:drawing>
      </w:r>
      <w:r w:rsidRPr="006F6D51">
        <w:rPr>
          <w:rFonts w:asciiTheme="minorEastAsia" w:hAnsiTheme="minorEastAsia" w:cs="宋体"/>
          <w:noProof/>
          <w:position w:val="-20"/>
          <w:szCs w:val="21"/>
        </w:rPr>
        <w:drawing>
          <wp:inline distT="0" distB="0" distL="0" distR="0" wp14:anchorId="7106A448" wp14:editId="26D960FC">
            <wp:extent cx="635635" cy="252730"/>
            <wp:effectExtent l="0" t="0" r="0" b="0"/>
            <wp:docPr id="1073741841" name="officeArt object"/>
            <wp:cNvGraphicFramePr/>
            <a:graphic xmlns:a="http://schemas.openxmlformats.org/drawingml/2006/main">
              <a:graphicData uri="http://schemas.openxmlformats.org/drawingml/2006/picture">
                <pic:pic xmlns:pic="http://schemas.openxmlformats.org/drawingml/2006/picture">
                  <pic:nvPicPr>
                    <pic:cNvPr id="1073741841" name="image17.pdf"/>
                    <pic:cNvPicPr/>
                  </pic:nvPicPr>
                  <pic:blipFill rotWithShape="1">
                    <a:blip r:embed="rId24">
                      <a:extLst/>
                    </a:blip>
                    <a:srcRect/>
                    <a:stretch>
                      <a:fillRect/>
                    </a:stretch>
                  </pic:blipFill>
                  <pic:spPr>
                    <a:xfrm>
                      <a:off x="0" y="0"/>
                      <a:ext cx="635635" cy="252730"/>
                    </a:xfrm>
                    <a:prstGeom prst="rect">
                      <a:avLst/>
                    </a:prstGeom>
                    <a:noFill/>
                    <a:ln>
                      <a:noFill/>
                    </a:ln>
                    <a:effectLst/>
                    <a:extLst/>
                  </pic:spPr>
                </pic:pic>
              </a:graphicData>
            </a:graphic>
          </wp:inline>
        </w:drawing>
      </w:r>
      <w:r w:rsidRPr="006F6D51">
        <w:rPr>
          <w:rFonts w:asciiTheme="minorEastAsia" w:hAnsiTheme="minorEastAsia"/>
          <w:szCs w:val="21"/>
          <w:lang w:val="zh-TW" w:eastAsia="zh-TW"/>
        </w:rPr>
        <w:t>。事实上存在</w:t>
      </w:r>
      <w:r w:rsidRPr="006F6D51">
        <w:rPr>
          <w:rFonts w:asciiTheme="minorEastAsia" w:hAnsiTheme="minorEastAsia"/>
          <w:szCs w:val="21"/>
        </w:rPr>
        <w:t>0.17%</w:t>
      </w:r>
      <w:r w:rsidRPr="006F6D51">
        <w:rPr>
          <w:rFonts w:asciiTheme="minorEastAsia" w:hAnsiTheme="minorEastAsia"/>
          <w:szCs w:val="21"/>
          <w:lang w:val="zh-TW" w:eastAsia="zh-TW"/>
        </w:rPr>
        <w:t>的边的权重高于</w:t>
      </w:r>
      <w:r w:rsidRPr="006F6D51">
        <w:rPr>
          <w:rFonts w:asciiTheme="minorEastAsia" w:hAnsiTheme="minorEastAsia"/>
          <w:szCs w:val="21"/>
        </w:rPr>
        <w:t>7200</w:t>
      </w:r>
      <w:r w:rsidRPr="006F6D51">
        <w:rPr>
          <w:rFonts w:asciiTheme="minorEastAsia" w:hAnsiTheme="minorEastAsia"/>
          <w:szCs w:val="21"/>
          <w:lang w:val="zh-TW" w:eastAsia="zh-TW"/>
        </w:rPr>
        <w:t>（即通话时长大于</w:t>
      </w:r>
      <w:r w:rsidRPr="006F6D51">
        <w:rPr>
          <w:rFonts w:asciiTheme="minorEastAsia" w:hAnsiTheme="minorEastAsia"/>
          <w:szCs w:val="21"/>
        </w:rPr>
        <w:t>7200</w:t>
      </w:r>
      <w:r w:rsidRPr="006F6D51">
        <w:rPr>
          <w:rFonts w:asciiTheme="minorEastAsia" w:hAnsiTheme="minorEastAsia"/>
          <w:szCs w:val="21"/>
          <w:lang w:val="zh-TW" w:eastAsia="zh-TW"/>
        </w:rPr>
        <w:t>秒，全网最高纪录是连续通话</w:t>
      </w:r>
      <w:r w:rsidRPr="006F6D51">
        <w:rPr>
          <w:rFonts w:asciiTheme="minorEastAsia" w:hAnsiTheme="minorEastAsia"/>
          <w:szCs w:val="21"/>
        </w:rPr>
        <w:t>189</w:t>
      </w:r>
      <w:r w:rsidRPr="006F6D51">
        <w:rPr>
          <w:rFonts w:asciiTheme="minorEastAsia" w:hAnsiTheme="minorEastAsia"/>
          <w:szCs w:val="21"/>
          <w:lang w:val="zh-TW" w:eastAsia="zh-TW"/>
        </w:rPr>
        <w:t>小时），我们认为这些边属于异常边，不构成正常的信息传播。</w:t>
      </w:r>
    </w:p>
    <w:p w:rsidR="00DB151B" w:rsidRPr="006F6D51" w:rsidRDefault="00DB151B" w:rsidP="00DB151B">
      <w:pPr>
        <w:tabs>
          <w:tab w:val="right" w:pos="8280"/>
        </w:tabs>
        <w:rPr>
          <w:rFonts w:asciiTheme="minorEastAsia" w:hAnsiTheme="minorEastAsia" w:cs="宋体"/>
          <w:szCs w:val="21"/>
        </w:rPr>
      </w:pPr>
      <w:r w:rsidRPr="006F6D51">
        <w:rPr>
          <w:rFonts w:asciiTheme="minorEastAsia" w:hAnsiTheme="minorEastAsia" w:cs="宋体"/>
          <w:noProof/>
          <w:szCs w:val="21"/>
        </w:rPr>
        <w:lastRenderedPageBreak/>
        <w:drawing>
          <wp:inline distT="0" distB="0" distL="0" distR="0" wp14:anchorId="176E0949" wp14:editId="7366EA7E">
            <wp:extent cx="2684780" cy="1964690"/>
            <wp:effectExtent l="0" t="0" r="0" b="0"/>
            <wp:docPr id="1073741842" name="officeArt object" descr="multiedges_time_counts"/>
            <wp:cNvGraphicFramePr/>
            <a:graphic xmlns:a="http://schemas.openxmlformats.org/drawingml/2006/main">
              <a:graphicData uri="http://schemas.openxmlformats.org/drawingml/2006/picture">
                <pic:pic xmlns:pic="http://schemas.openxmlformats.org/drawingml/2006/picture">
                  <pic:nvPicPr>
                    <pic:cNvPr id="1073741842" name="image1.pdf" descr="multiedges_time_counts"/>
                    <pic:cNvPicPr/>
                  </pic:nvPicPr>
                  <pic:blipFill rotWithShape="1">
                    <a:blip r:embed="rId8">
                      <a:extLst/>
                    </a:blip>
                    <a:srcRect l="2893" t="8418" r="9041"/>
                    <a:stretch>
                      <a:fillRect/>
                    </a:stretch>
                  </pic:blipFill>
                  <pic:spPr>
                    <a:xfrm>
                      <a:off x="0" y="0"/>
                      <a:ext cx="2684780" cy="1964690"/>
                    </a:xfrm>
                    <a:prstGeom prst="rect">
                      <a:avLst/>
                    </a:prstGeom>
                    <a:noFill/>
                    <a:ln>
                      <a:noFill/>
                    </a:ln>
                    <a:effectLst/>
                    <a:extLst/>
                  </pic:spPr>
                </pic:pic>
              </a:graphicData>
            </a:graphic>
          </wp:inline>
        </w:drawing>
      </w:r>
      <w:r w:rsidRPr="006F6D51">
        <w:rPr>
          <w:rFonts w:asciiTheme="minorEastAsia" w:hAnsiTheme="minorEastAsia" w:cs="宋体"/>
          <w:noProof/>
          <w:szCs w:val="21"/>
        </w:rPr>
        <w:drawing>
          <wp:inline distT="0" distB="0" distL="0" distR="0" wp14:anchorId="4E3ECDB9" wp14:editId="5A6705E7">
            <wp:extent cx="2567940" cy="1945640"/>
            <wp:effectExtent l="0" t="0" r="0" b="0"/>
            <wp:docPr id="1073741843" name="officeArt object" descr="multiedges_time_pro"/>
            <wp:cNvGraphicFramePr/>
            <a:graphic xmlns:a="http://schemas.openxmlformats.org/drawingml/2006/main">
              <a:graphicData uri="http://schemas.openxmlformats.org/drawingml/2006/picture">
                <pic:pic xmlns:pic="http://schemas.openxmlformats.org/drawingml/2006/picture">
                  <pic:nvPicPr>
                    <pic:cNvPr id="1073741843" name="image2.pdf" descr="multiedges_time_pro"/>
                    <pic:cNvPicPr/>
                  </pic:nvPicPr>
                  <pic:blipFill rotWithShape="1">
                    <a:blip r:embed="rId9">
                      <a:extLst/>
                    </a:blip>
                    <a:srcRect l="5244" t="8163" r="9040"/>
                    <a:stretch>
                      <a:fillRect/>
                    </a:stretch>
                  </pic:blipFill>
                  <pic:spPr>
                    <a:xfrm>
                      <a:off x="0" y="0"/>
                      <a:ext cx="2567940" cy="1945640"/>
                    </a:xfrm>
                    <a:prstGeom prst="rect">
                      <a:avLst/>
                    </a:prstGeom>
                    <a:noFill/>
                    <a:ln>
                      <a:noFill/>
                    </a:ln>
                    <a:effectLst/>
                    <a:extLst/>
                  </pic:spPr>
                </pic:pic>
              </a:graphicData>
            </a:graphic>
          </wp:inline>
        </w:drawing>
      </w:r>
    </w:p>
    <w:p w:rsidR="00DB151B" w:rsidRPr="006F6D51" w:rsidRDefault="00DB151B" w:rsidP="00DB151B">
      <w:pPr>
        <w:rPr>
          <w:rFonts w:asciiTheme="minorEastAsia" w:hAnsiTheme="minorEastAsia" w:cs="宋体"/>
          <w:szCs w:val="21"/>
        </w:rPr>
      </w:pPr>
    </w:p>
    <w:p w:rsidR="00DB151B" w:rsidRPr="00DB151B" w:rsidRDefault="00DB151B" w:rsidP="00DB151B">
      <w:pPr>
        <w:pStyle w:val="2"/>
        <w:spacing w:line="240" w:lineRule="auto"/>
        <w:rPr>
          <w:rFonts w:asciiTheme="minorEastAsia" w:eastAsiaTheme="minorEastAsia" w:hAnsiTheme="minorEastAsia"/>
          <w:sz w:val="21"/>
          <w:szCs w:val="21"/>
          <w:lang w:val="zh-TW" w:eastAsia="zh-TW"/>
        </w:rPr>
      </w:pPr>
      <w:r w:rsidRPr="00DB151B">
        <w:rPr>
          <w:rFonts w:asciiTheme="minorEastAsia" w:eastAsiaTheme="minorEastAsia" w:hAnsiTheme="minorEastAsia"/>
          <w:sz w:val="21"/>
          <w:szCs w:val="21"/>
        </w:rPr>
        <w:t xml:space="preserve">3 </w:t>
      </w:r>
      <w:r w:rsidRPr="00DB151B">
        <w:rPr>
          <w:rFonts w:asciiTheme="minorEastAsia" w:eastAsiaTheme="minorEastAsia" w:hAnsiTheme="minorEastAsia" w:hint="eastAsia"/>
          <w:sz w:val="21"/>
          <w:szCs w:val="21"/>
          <w:lang w:val="zh-TW" w:eastAsia="zh-TW"/>
        </w:rPr>
        <w:t>计算病毒营销种子人群</w:t>
      </w:r>
    </w:p>
    <w:p w:rsidR="00DB151B" w:rsidRPr="006F6D51" w:rsidRDefault="00DB151B" w:rsidP="00DB151B">
      <w:pPr>
        <w:rPr>
          <w:rFonts w:asciiTheme="minorEastAsia" w:hAnsiTheme="minorEastAsia" w:cs="微软雅黑"/>
          <w:szCs w:val="21"/>
          <w:lang w:val="zh-TW" w:eastAsia="zh-TW"/>
        </w:rPr>
      </w:pPr>
      <w:r w:rsidRPr="006F6D51">
        <w:rPr>
          <w:rFonts w:asciiTheme="minorEastAsia" w:hAnsiTheme="minorEastAsia"/>
          <w:szCs w:val="21"/>
          <w:lang w:val="zh-TW" w:eastAsia="zh-TW"/>
        </w:rPr>
        <w:t>我们选择以下三种主流的病毒营销种子算法来计算种子人群。</w:t>
      </w:r>
    </w:p>
    <w:p w:rsidR="00DB151B" w:rsidRPr="006F6D51" w:rsidRDefault="00DB151B" w:rsidP="00DB151B">
      <w:pPr>
        <w:numPr>
          <w:ilvl w:val="0"/>
          <w:numId w:val="16"/>
        </w:numPr>
        <w:pBdr>
          <w:top w:val="nil"/>
          <w:left w:val="nil"/>
          <w:bottom w:val="nil"/>
          <w:right w:val="nil"/>
          <w:between w:val="nil"/>
          <w:bar w:val="nil"/>
        </w:pBdr>
        <w:ind w:left="440" w:hanging="440"/>
        <w:jc w:val="left"/>
        <w:rPr>
          <w:rFonts w:asciiTheme="minorEastAsia" w:hAnsiTheme="minorEastAsia" w:cs="宋体"/>
          <w:szCs w:val="21"/>
        </w:rPr>
      </w:pPr>
      <w:r w:rsidRPr="006F6D51">
        <w:rPr>
          <w:rFonts w:asciiTheme="minorEastAsia" w:hAnsiTheme="minorEastAsia"/>
          <w:szCs w:val="21"/>
        </w:rPr>
        <w:t>Degree</w:t>
      </w:r>
      <w:r w:rsidRPr="006F6D51">
        <w:rPr>
          <w:rFonts w:asciiTheme="minorEastAsia" w:hAnsiTheme="minorEastAsia"/>
          <w:szCs w:val="21"/>
          <w:lang w:eastAsia="zh-TW"/>
        </w:rPr>
        <w:t>：选择网络中出度最大的一组节点作为种子用户</w:t>
      </w:r>
    </w:p>
    <w:p w:rsidR="00DB151B" w:rsidRPr="006F6D51" w:rsidRDefault="00DB151B" w:rsidP="00DB151B">
      <w:pPr>
        <w:numPr>
          <w:ilvl w:val="0"/>
          <w:numId w:val="16"/>
        </w:numPr>
        <w:pBdr>
          <w:top w:val="nil"/>
          <w:left w:val="nil"/>
          <w:bottom w:val="nil"/>
          <w:right w:val="nil"/>
          <w:between w:val="nil"/>
          <w:bar w:val="nil"/>
        </w:pBdr>
        <w:ind w:left="440" w:hanging="440"/>
        <w:jc w:val="left"/>
        <w:rPr>
          <w:rFonts w:asciiTheme="minorEastAsia" w:hAnsiTheme="minorEastAsia" w:cs="宋体"/>
          <w:szCs w:val="21"/>
        </w:rPr>
      </w:pPr>
      <w:r w:rsidRPr="006F6D51">
        <w:rPr>
          <w:rFonts w:asciiTheme="minorEastAsia" w:hAnsiTheme="minorEastAsia"/>
          <w:szCs w:val="21"/>
        </w:rPr>
        <w:t>Strength</w:t>
      </w:r>
      <w:r w:rsidRPr="006F6D51">
        <w:rPr>
          <w:rFonts w:asciiTheme="minorEastAsia" w:hAnsiTheme="minorEastAsia"/>
          <w:szCs w:val="21"/>
          <w:lang w:eastAsia="zh-TW"/>
        </w:rPr>
        <w:t>：选择网络中出边权重之和最大的一组节点作为种子用户</w:t>
      </w:r>
    </w:p>
    <w:p w:rsidR="00DB151B" w:rsidRPr="006F6D51" w:rsidRDefault="00DB151B" w:rsidP="00DB151B">
      <w:pPr>
        <w:numPr>
          <w:ilvl w:val="0"/>
          <w:numId w:val="16"/>
        </w:numPr>
        <w:pBdr>
          <w:top w:val="nil"/>
          <w:left w:val="nil"/>
          <w:bottom w:val="nil"/>
          <w:right w:val="nil"/>
          <w:between w:val="nil"/>
          <w:bar w:val="nil"/>
        </w:pBdr>
        <w:ind w:left="440" w:hanging="440"/>
        <w:jc w:val="left"/>
        <w:rPr>
          <w:rFonts w:asciiTheme="minorEastAsia" w:hAnsiTheme="minorEastAsia" w:cs="宋体"/>
          <w:szCs w:val="21"/>
        </w:rPr>
      </w:pPr>
      <w:r w:rsidRPr="006F6D51">
        <w:rPr>
          <w:rFonts w:asciiTheme="minorEastAsia" w:hAnsiTheme="minorEastAsia"/>
          <w:szCs w:val="21"/>
        </w:rPr>
        <w:t>Greedy</w:t>
      </w:r>
      <w:r w:rsidRPr="006F6D51">
        <w:rPr>
          <w:rFonts w:asciiTheme="minorEastAsia" w:hAnsiTheme="minorEastAsia"/>
          <w:szCs w:val="21"/>
          <w:lang w:eastAsia="zh-TW"/>
        </w:rPr>
        <w:t>：以动态规划选择种子用户。这是当前公认的最好的影响最大化近似算法，我们采用其优化后的</w:t>
      </w:r>
      <w:proofErr w:type="spellStart"/>
      <w:r w:rsidRPr="006F6D51">
        <w:rPr>
          <w:rFonts w:asciiTheme="minorEastAsia" w:hAnsiTheme="minorEastAsia"/>
          <w:szCs w:val="21"/>
        </w:rPr>
        <w:t>StaticGreedy</w:t>
      </w:r>
      <w:proofErr w:type="spellEnd"/>
      <w:r w:rsidRPr="006F6D51">
        <w:rPr>
          <w:rFonts w:asciiTheme="minorEastAsia" w:hAnsiTheme="minorEastAsia"/>
          <w:szCs w:val="21"/>
          <w:lang w:eastAsia="zh-TW"/>
        </w:rPr>
        <w:t>算法。</w:t>
      </w:r>
    </w:p>
    <w:p w:rsidR="00DB151B" w:rsidRPr="006F6D51" w:rsidRDefault="00DB151B" w:rsidP="00DB151B">
      <w:pPr>
        <w:rPr>
          <w:rFonts w:asciiTheme="minorEastAsia" w:hAnsiTheme="minorEastAsia" w:cs="宋体"/>
          <w:szCs w:val="21"/>
        </w:rPr>
      </w:pPr>
      <w:r w:rsidRPr="006F6D51">
        <w:rPr>
          <w:rFonts w:asciiTheme="minorEastAsia" w:hAnsiTheme="minorEastAsia"/>
          <w:szCs w:val="21"/>
          <w:lang w:val="zh-TW" w:eastAsia="zh-TW"/>
        </w:rPr>
        <w:t>根据三种算法选择的种子，我们利用前述估算的影响力，仿真模拟不同种子人群的最终扩散效果的概率期望。如下图所示，</w:t>
      </w:r>
      <w:r w:rsidRPr="006F6D51">
        <w:rPr>
          <w:rFonts w:asciiTheme="minorEastAsia" w:hAnsiTheme="minorEastAsia"/>
          <w:szCs w:val="21"/>
          <w:lang w:eastAsia="zh-TW"/>
        </w:rPr>
        <w:t>(1) Strength</w:t>
      </w:r>
      <w:r w:rsidRPr="006F6D51">
        <w:rPr>
          <w:rFonts w:asciiTheme="minorEastAsia" w:hAnsiTheme="minorEastAsia"/>
          <w:szCs w:val="21"/>
          <w:lang w:val="zh-TW" w:eastAsia="zh-TW"/>
        </w:rPr>
        <w:t>和</w:t>
      </w:r>
      <w:r w:rsidRPr="006F6D51">
        <w:rPr>
          <w:rFonts w:asciiTheme="minorEastAsia" w:hAnsiTheme="minorEastAsia"/>
          <w:szCs w:val="21"/>
          <w:lang w:eastAsia="zh-TW"/>
        </w:rPr>
        <w:t>Greedy</w:t>
      </w:r>
      <w:r w:rsidRPr="006F6D51">
        <w:rPr>
          <w:rFonts w:asciiTheme="minorEastAsia" w:hAnsiTheme="minorEastAsia"/>
          <w:szCs w:val="21"/>
          <w:lang w:val="zh-TW" w:eastAsia="zh-TW"/>
        </w:rPr>
        <w:t>给出的种子人群的扩散效果显著优于</w:t>
      </w:r>
      <w:r w:rsidRPr="006F6D51">
        <w:rPr>
          <w:rFonts w:asciiTheme="minorEastAsia" w:hAnsiTheme="minorEastAsia"/>
          <w:szCs w:val="21"/>
          <w:lang w:eastAsia="zh-TW"/>
        </w:rPr>
        <w:t>Degree，</w:t>
      </w:r>
      <w:r w:rsidRPr="006F6D51">
        <w:rPr>
          <w:rFonts w:asciiTheme="minorEastAsia" w:hAnsiTheme="minorEastAsia"/>
          <w:szCs w:val="21"/>
          <w:lang w:val="zh-TW" w:eastAsia="zh-TW"/>
        </w:rPr>
        <w:t>这是由于</w:t>
      </w:r>
      <w:r w:rsidRPr="006F6D51">
        <w:rPr>
          <w:rFonts w:asciiTheme="minorEastAsia" w:hAnsiTheme="minorEastAsia"/>
          <w:szCs w:val="21"/>
          <w:lang w:eastAsia="zh-TW"/>
        </w:rPr>
        <w:t>Degree</w:t>
      </w:r>
      <w:r w:rsidRPr="006F6D51">
        <w:rPr>
          <w:rFonts w:asciiTheme="minorEastAsia" w:hAnsiTheme="minorEastAsia"/>
          <w:szCs w:val="21"/>
          <w:lang w:val="zh-TW" w:eastAsia="zh-TW"/>
        </w:rPr>
        <w:t>未考虑边权；</w:t>
      </w:r>
      <w:r w:rsidRPr="006F6D51">
        <w:rPr>
          <w:rFonts w:asciiTheme="minorEastAsia" w:hAnsiTheme="minorEastAsia"/>
          <w:szCs w:val="21"/>
          <w:lang w:eastAsia="zh-TW"/>
        </w:rPr>
        <w:t>(2)</w:t>
      </w:r>
      <w:r w:rsidRPr="006F6D51">
        <w:rPr>
          <w:rFonts w:asciiTheme="minorEastAsia" w:hAnsiTheme="minorEastAsia" w:cs="宋体"/>
          <w:noProof/>
          <w:position w:val="-16"/>
          <w:szCs w:val="21"/>
        </w:rPr>
        <w:drawing>
          <wp:inline distT="0" distB="0" distL="0" distR="0" wp14:anchorId="116DDC8D" wp14:editId="3EB2D7A0">
            <wp:extent cx="187961" cy="278766"/>
            <wp:effectExtent l="0" t="0" r="0" b="0"/>
            <wp:docPr id="1073741844" name="officeArt object"/>
            <wp:cNvGraphicFramePr/>
            <a:graphic xmlns:a="http://schemas.openxmlformats.org/drawingml/2006/main">
              <a:graphicData uri="http://schemas.openxmlformats.org/drawingml/2006/picture">
                <pic:pic xmlns:pic="http://schemas.openxmlformats.org/drawingml/2006/picture">
                  <pic:nvPicPr>
                    <pic:cNvPr id="1073741844" name="image12.pdf"/>
                    <pic:cNvPicPr/>
                  </pic:nvPicPr>
                  <pic:blipFill rotWithShape="1">
                    <a:blip r:embed="rId19">
                      <a:extLst/>
                    </a:blip>
                    <a:srcRect/>
                    <a:stretch>
                      <a:fillRect/>
                    </a:stretch>
                  </pic:blipFill>
                  <pic:spPr>
                    <a:xfrm>
                      <a:off x="0" y="0"/>
                      <a:ext cx="187961" cy="278766"/>
                    </a:xfrm>
                    <a:prstGeom prst="rect">
                      <a:avLst/>
                    </a:prstGeom>
                    <a:noFill/>
                    <a:ln>
                      <a:noFill/>
                    </a:ln>
                    <a:effectLst/>
                    <a:extLst/>
                  </pic:spPr>
                </pic:pic>
              </a:graphicData>
            </a:graphic>
          </wp:inline>
        </w:drawing>
      </w:r>
      <w:r w:rsidRPr="006F6D51">
        <w:rPr>
          <w:rFonts w:asciiTheme="minorEastAsia" w:hAnsiTheme="minorEastAsia"/>
          <w:szCs w:val="21"/>
          <w:lang w:eastAsia="zh-TW"/>
        </w:rPr>
        <w:t>较</w:t>
      </w:r>
      <w:r w:rsidRPr="006F6D51">
        <w:rPr>
          <w:rFonts w:asciiTheme="minorEastAsia" w:hAnsiTheme="minorEastAsia"/>
          <w:szCs w:val="21"/>
          <w:lang w:val="zh-TW" w:eastAsia="zh-TW"/>
        </w:rPr>
        <w:t>小时</w:t>
      </w:r>
      <w:r w:rsidRPr="006F6D51">
        <w:rPr>
          <w:rFonts w:asciiTheme="minorEastAsia" w:hAnsiTheme="minorEastAsia"/>
          <w:szCs w:val="21"/>
          <w:lang w:eastAsia="zh-TW"/>
        </w:rPr>
        <w:t>Strength和Greedy给出</w:t>
      </w:r>
      <w:r w:rsidRPr="006F6D51">
        <w:rPr>
          <w:rFonts w:asciiTheme="minorEastAsia" w:hAnsiTheme="minorEastAsia"/>
          <w:szCs w:val="21"/>
          <w:lang w:val="zh-TW" w:eastAsia="zh-TW"/>
        </w:rPr>
        <w:t>的种子人群的扩散效果接近，</w:t>
      </w:r>
      <w:r w:rsidRPr="006F6D51">
        <w:rPr>
          <w:rFonts w:asciiTheme="minorEastAsia" w:hAnsiTheme="minorEastAsia" w:cs="宋体"/>
          <w:noProof/>
          <w:position w:val="-16"/>
          <w:szCs w:val="21"/>
        </w:rPr>
        <w:drawing>
          <wp:inline distT="0" distB="0" distL="0" distR="0" wp14:anchorId="6E06FD1F" wp14:editId="1D2992F6">
            <wp:extent cx="187961" cy="278766"/>
            <wp:effectExtent l="0" t="0" r="0" b="0"/>
            <wp:docPr id="1073741845" name="officeArt object"/>
            <wp:cNvGraphicFramePr/>
            <a:graphic xmlns:a="http://schemas.openxmlformats.org/drawingml/2006/main">
              <a:graphicData uri="http://schemas.openxmlformats.org/drawingml/2006/picture">
                <pic:pic xmlns:pic="http://schemas.openxmlformats.org/drawingml/2006/picture">
                  <pic:nvPicPr>
                    <pic:cNvPr id="1073741845" name="image12.pdf"/>
                    <pic:cNvPicPr/>
                  </pic:nvPicPr>
                  <pic:blipFill rotWithShape="1">
                    <a:blip r:embed="rId19">
                      <a:extLst/>
                    </a:blip>
                    <a:srcRect/>
                    <a:stretch>
                      <a:fillRect/>
                    </a:stretch>
                  </pic:blipFill>
                  <pic:spPr>
                    <a:xfrm>
                      <a:off x="0" y="0"/>
                      <a:ext cx="187961" cy="278766"/>
                    </a:xfrm>
                    <a:prstGeom prst="rect">
                      <a:avLst/>
                    </a:prstGeom>
                    <a:noFill/>
                    <a:ln>
                      <a:noFill/>
                    </a:ln>
                    <a:effectLst/>
                    <a:extLst/>
                  </pic:spPr>
                </pic:pic>
              </a:graphicData>
            </a:graphic>
          </wp:inline>
        </w:drawing>
      </w:r>
      <w:r w:rsidRPr="006F6D51">
        <w:rPr>
          <w:rFonts w:asciiTheme="minorEastAsia" w:hAnsiTheme="minorEastAsia"/>
          <w:szCs w:val="21"/>
          <w:lang w:val="zh-TW" w:eastAsia="zh-TW"/>
        </w:rPr>
        <w:t>较大时</w:t>
      </w:r>
      <w:r w:rsidRPr="006F6D51">
        <w:rPr>
          <w:rFonts w:asciiTheme="minorEastAsia" w:hAnsiTheme="minorEastAsia"/>
          <w:szCs w:val="21"/>
          <w:lang w:eastAsia="zh-TW"/>
        </w:rPr>
        <w:t>Greedy给出的</w:t>
      </w:r>
      <w:r w:rsidRPr="006F6D51">
        <w:rPr>
          <w:rFonts w:asciiTheme="minorEastAsia" w:hAnsiTheme="minorEastAsia"/>
          <w:szCs w:val="21"/>
          <w:lang w:val="zh-TW" w:eastAsia="zh-TW"/>
        </w:rPr>
        <w:t>种子人群的扩散效果优于</w:t>
      </w:r>
      <w:r w:rsidRPr="006F6D51">
        <w:rPr>
          <w:rFonts w:asciiTheme="minorEastAsia" w:hAnsiTheme="minorEastAsia"/>
          <w:szCs w:val="21"/>
          <w:lang w:eastAsia="zh-TW"/>
        </w:rPr>
        <w:t>Strength</w:t>
      </w:r>
      <w:r w:rsidRPr="006F6D51">
        <w:rPr>
          <w:rFonts w:asciiTheme="minorEastAsia" w:hAnsiTheme="minorEastAsia"/>
          <w:szCs w:val="21"/>
          <w:lang w:val="zh-TW" w:eastAsia="zh-TW"/>
        </w:rPr>
        <w:t>策略。原因在于</w:t>
      </w:r>
      <w:r w:rsidRPr="006F6D51">
        <w:rPr>
          <w:rFonts w:asciiTheme="minorEastAsia" w:hAnsiTheme="minorEastAsia"/>
          <w:szCs w:val="21"/>
        </w:rPr>
        <w:t>Strength</w:t>
      </w:r>
      <w:r w:rsidRPr="006F6D51">
        <w:rPr>
          <w:rFonts w:asciiTheme="minorEastAsia" w:hAnsiTheme="minorEastAsia"/>
          <w:szCs w:val="21"/>
          <w:lang w:val="zh-TW" w:eastAsia="zh-TW"/>
        </w:rPr>
        <w:t>只未考虑节点在多阶邻居节点中的影响力以及节点之间影响力的重叠。因此我们确定以Greedy算法选择种子人群。</w:t>
      </w:r>
    </w:p>
    <w:p w:rsidR="00DB151B" w:rsidRPr="006F6D51" w:rsidRDefault="00DB151B" w:rsidP="00DB151B">
      <w:pPr>
        <w:rPr>
          <w:rFonts w:asciiTheme="minorEastAsia" w:hAnsiTheme="minorEastAsia" w:cs="宋体"/>
          <w:szCs w:val="21"/>
        </w:rPr>
      </w:pPr>
      <w:r w:rsidRPr="006F6D51">
        <w:rPr>
          <w:rFonts w:asciiTheme="minorEastAsia" w:hAnsiTheme="minorEastAsia" w:cs="宋体"/>
          <w:noProof/>
          <w:szCs w:val="21"/>
        </w:rPr>
        <w:drawing>
          <wp:inline distT="0" distB="0" distL="0" distR="0" wp14:anchorId="5FEFF49E" wp14:editId="138831FC">
            <wp:extent cx="2574291" cy="1984375"/>
            <wp:effectExtent l="0" t="0" r="0" b="0"/>
            <wp:docPr id="1073741846" name="officeArt object" descr="p=0"/>
            <wp:cNvGraphicFramePr/>
            <a:graphic xmlns:a="http://schemas.openxmlformats.org/drawingml/2006/main">
              <a:graphicData uri="http://schemas.openxmlformats.org/drawingml/2006/picture">
                <pic:pic xmlns:pic="http://schemas.openxmlformats.org/drawingml/2006/picture">
                  <pic:nvPicPr>
                    <pic:cNvPr id="1073741846" name="image18.png" descr="p=0"/>
                    <pic:cNvPicPr/>
                  </pic:nvPicPr>
                  <pic:blipFill rotWithShape="1">
                    <a:blip r:embed="rId25">
                      <a:extLst/>
                    </a:blip>
                    <a:srcRect l="7955" t="5882" r="11392" b="6139"/>
                    <a:stretch>
                      <a:fillRect/>
                    </a:stretch>
                  </pic:blipFill>
                  <pic:spPr>
                    <a:xfrm>
                      <a:off x="0" y="0"/>
                      <a:ext cx="2574291" cy="1984375"/>
                    </a:xfrm>
                    <a:prstGeom prst="rect">
                      <a:avLst/>
                    </a:prstGeom>
                    <a:noFill/>
                    <a:ln>
                      <a:noFill/>
                    </a:ln>
                    <a:effectLst/>
                    <a:extLst/>
                  </pic:spPr>
                </pic:pic>
              </a:graphicData>
            </a:graphic>
          </wp:inline>
        </w:drawing>
      </w:r>
      <w:r w:rsidRPr="006F6D51">
        <w:rPr>
          <w:rFonts w:asciiTheme="minorEastAsia" w:hAnsiTheme="minorEastAsia" w:cs="宋体"/>
          <w:noProof/>
          <w:szCs w:val="21"/>
        </w:rPr>
        <w:drawing>
          <wp:inline distT="0" distB="0" distL="0" distR="0" wp14:anchorId="6AF24931" wp14:editId="6BEEC2ED">
            <wp:extent cx="2652395" cy="2030095"/>
            <wp:effectExtent l="0" t="0" r="0" b="0"/>
            <wp:docPr id="1073741847" name="officeArt object" descr="p=0"/>
            <wp:cNvGraphicFramePr/>
            <a:graphic xmlns:a="http://schemas.openxmlformats.org/drawingml/2006/main">
              <a:graphicData uri="http://schemas.openxmlformats.org/drawingml/2006/picture">
                <pic:pic xmlns:pic="http://schemas.openxmlformats.org/drawingml/2006/picture">
                  <pic:nvPicPr>
                    <pic:cNvPr id="1073741847" name="image19.png" descr="p=0"/>
                    <pic:cNvPicPr/>
                  </pic:nvPicPr>
                  <pic:blipFill rotWithShape="1">
                    <a:blip r:embed="rId26">
                      <a:extLst/>
                    </a:blip>
                    <a:srcRect l="6705" t="5371" r="11392" b="5882"/>
                    <a:stretch>
                      <a:fillRect/>
                    </a:stretch>
                  </pic:blipFill>
                  <pic:spPr>
                    <a:xfrm>
                      <a:off x="0" y="0"/>
                      <a:ext cx="2652395" cy="2030095"/>
                    </a:xfrm>
                    <a:prstGeom prst="rect">
                      <a:avLst/>
                    </a:prstGeom>
                    <a:noFill/>
                    <a:ln>
                      <a:noFill/>
                    </a:ln>
                    <a:effectLst/>
                    <a:extLst/>
                  </pic:spPr>
                </pic:pic>
              </a:graphicData>
            </a:graphic>
          </wp:inline>
        </w:drawing>
      </w:r>
    </w:p>
    <w:p w:rsidR="00DB151B" w:rsidRPr="006F6D51" w:rsidRDefault="00DB151B" w:rsidP="00DB151B">
      <w:pPr>
        <w:rPr>
          <w:rFonts w:asciiTheme="minorEastAsia" w:hAnsiTheme="minorEastAsia" w:cs="宋体"/>
          <w:szCs w:val="21"/>
        </w:rPr>
      </w:pPr>
    </w:p>
    <w:p w:rsidR="00DB151B" w:rsidRPr="006F6D51" w:rsidRDefault="00DB151B" w:rsidP="00DB151B">
      <w:pPr>
        <w:rPr>
          <w:rFonts w:asciiTheme="minorEastAsia" w:hAnsiTheme="minorEastAsia" w:cs="宋体"/>
          <w:szCs w:val="21"/>
        </w:rPr>
      </w:pPr>
      <w:r w:rsidRPr="006F6D51">
        <w:rPr>
          <w:rFonts w:asciiTheme="minorEastAsia" w:hAnsiTheme="minorEastAsia"/>
          <w:szCs w:val="21"/>
        </w:rPr>
        <w:t>我们使用Greedy算法计算了k=100个种子用户在不同的</w:t>
      </w:r>
      <w:r w:rsidRPr="006F6D51">
        <w:rPr>
          <w:rFonts w:asciiTheme="minorEastAsia" w:hAnsiTheme="minorEastAsia" w:cs="宋体"/>
          <w:noProof/>
          <w:position w:val="-16"/>
          <w:szCs w:val="21"/>
        </w:rPr>
        <w:drawing>
          <wp:inline distT="0" distB="0" distL="0" distR="0" wp14:anchorId="34DF97D2" wp14:editId="00D01934">
            <wp:extent cx="187961" cy="278766"/>
            <wp:effectExtent l="0" t="0" r="0" b="0"/>
            <wp:docPr id="1073741848" name="officeArt object"/>
            <wp:cNvGraphicFramePr/>
            <a:graphic xmlns:a="http://schemas.openxmlformats.org/drawingml/2006/main">
              <a:graphicData uri="http://schemas.openxmlformats.org/drawingml/2006/picture">
                <pic:pic xmlns:pic="http://schemas.openxmlformats.org/drawingml/2006/picture">
                  <pic:nvPicPr>
                    <pic:cNvPr id="1073741848" name="image12.pdf"/>
                    <pic:cNvPicPr/>
                  </pic:nvPicPr>
                  <pic:blipFill rotWithShape="1">
                    <a:blip r:embed="rId19">
                      <a:extLst/>
                    </a:blip>
                    <a:srcRect/>
                    <a:stretch>
                      <a:fillRect/>
                    </a:stretch>
                  </pic:blipFill>
                  <pic:spPr>
                    <a:xfrm>
                      <a:off x="0" y="0"/>
                      <a:ext cx="187961" cy="278766"/>
                    </a:xfrm>
                    <a:prstGeom prst="rect">
                      <a:avLst/>
                    </a:prstGeom>
                    <a:noFill/>
                    <a:ln>
                      <a:noFill/>
                    </a:ln>
                    <a:effectLst/>
                    <a:extLst/>
                  </pic:spPr>
                </pic:pic>
              </a:graphicData>
            </a:graphic>
          </wp:inline>
        </w:drawing>
      </w:r>
      <w:r w:rsidRPr="006F6D51">
        <w:rPr>
          <w:rFonts w:asciiTheme="minorEastAsia" w:hAnsiTheme="minorEastAsia"/>
          <w:szCs w:val="21"/>
        </w:rPr>
        <w:t>值下的扩散范围的概率期望。如下图所示，</w:t>
      </w:r>
      <w:r w:rsidRPr="006F6D51">
        <w:rPr>
          <w:rFonts w:asciiTheme="minorEastAsia" w:hAnsiTheme="minorEastAsia"/>
          <w:szCs w:val="21"/>
          <w:lang w:val="zh-TW" w:eastAsia="zh-TW"/>
        </w:rPr>
        <w:t>扩散范围随着</w:t>
      </w:r>
      <w:r w:rsidRPr="006F6D51">
        <w:rPr>
          <w:rFonts w:asciiTheme="minorEastAsia" w:hAnsiTheme="minorEastAsia" w:cs="宋体"/>
          <w:noProof/>
          <w:position w:val="-16"/>
          <w:szCs w:val="21"/>
        </w:rPr>
        <w:drawing>
          <wp:inline distT="0" distB="0" distL="0" distR="0" wp14:anchorId="4A637F0F" wp14:editId="660E51DE">
            <wp:extent cx="187961" cy="278766"/>
            <wp:effectExtent l="0" t="0" r="0" b="0"/>
            <wp:docPr id="1073741849" name="officeArt object"/>
            <wp:cNvGraphicFramePr/>
            <a:graphic xmlns:a="http://schemas.openxmlformats.org/drawingml/2006/main">
              <a:graphicData uri="http://schemas.openxmlformats.org/drawingml/2006/picture">
                <pic:pic xmlns:pic="http://schemas.openxmlformats.org/drawingml/2006/picture">
                  <pic:nvPicPr>
                    <pic:cNvPr id="1073741849" name="image12.pdf"/>
                    <pic:cNvPicPr/>
                  </pic:nvPicPr>
                  <pic:blipFill rotWithShape="1">
                    <a:blip r:embed="rId19">
                      <a:extLst/>
                    </a:blip>
                    <a:srcRect/>
                    <a:stretch>
                      <a:fillRect/>
                    </a:stretch>
                  </pic:blipFill>
                  <pic:spPr>
                    <a:xfrm>
                      <a:off x="0" y="0"/>
                      <a:ext cx="187961" cy="278766"/>
                    </a:xfrm>
                    <a:prstGeom prst="rect">
                      <a:avLst/>
                    </a:prstGeom>
                    <a:noFill/>
                    <a:ln>
                      <a:noFill/>
                    </a:ln>
                    <a:effectLst/>
                    <a:extLst/>
                  </pic:spPr>
                </pic:pic>
              </a:graphicData>
            </a:graphic>
          </wp:inline>
        </w:drawing>
      </w:r>
      <w:r w:rsidRPr="006F6D51">
        <w:rPr>
          <w:rFonts w:asciiTheme="minorEastAsia" w:hAnsiTheme="minorEastAsia"/>
          <w:szCs w:val="21"/>
          <w:lang w:val="zh-TW" w:eastAsia="zh-TW"/>
        </w:rPr>
        <w:t>的变化比较均匀，这是因为当前网络中各节点的影响区域基本呈树状，且（</w:t>
      </w:r>
      <w:r w:rsidRPr="006F6D51">
        <w:rPr>
          <w:rFonts w:asciiTheme="minorEastAsia" w:hAnsiTheme="minorEastAsia" w:cs="宋体"/>
          <w:noProof/>
          <w:position w:val="-16"/>
          <w:szCs w:val="21"/>
        </w:rPr>
        <w:drawing>
          <wp:inline distT="0" distB="0" distL="0" distR="0" wp14:anchorId="4E679AC6" wp14:editId="77A971B2">
            <wp:extent cx="187961" cy="278766"/>
            <wp:effectExtent l="0" t="0" r="0" b="0"/>
            <wp:docPr id="1073741850" name="officeArt object"/>
            <wp:cNvGraphicFramePr/>
            <a:graphic xmlns:a="http://schemas.openxmlformats.org/drawingml/2006/main">
              <a:graphicData uri="http://schemas.openxmlformats.org/drawingml/2006/picture">
                <pic:pic xmlns:pic="http://schemas.openxmlformats.org/drawingml/2006/picture">
                  <pic:nvPicPr>
                    <pic:cNvPr id="1073741850" name="image12.pdf"/>
                    <pic:cNvPicPr/>
                  </pic:nvPicPr>
                  <pic:blipFill rotWithShape="1">
                    <a:blip r:embed="rId19">
                      <a:extLst/>
                    </a:blip>
                    <a:srcRect/>
                    <a:stretch>
                      <a:fillRect/>
                    </a:stretch>
                  </pic:blipFill>
                  <pic:spPr>
                    <a:xfrm>
                      <a:off x="0" y="0"/>
                      <a:ext cx="187961" cy="278766"/>
                    </a:xfrm>
                    <a:prstGeom prst="rect">
                      <a:avLst/>
                    </a:prstGeom>
                    <a:noFill/>
                    <a:ln>
                      <a:noFill/>
                    </a:ln>
                    <a:effectLst/>
                    <a:extLst/>
                  </pic:spPr>
                </pic:pic>
              </a:graphicData>
            </a:graphic>
          </wp:inline>
        </w:drawing>
      </w:r>
      <w:r w:rsidRPr="006F6D51">
        <w:rPr>
          <w:rFonts w:asciiTheme="minorEastAsia" w:hAnsiTheme="minorEastAsia"/>
          <w:szCs w:val="21"/>
        </w:rPr>
        <w:t>较</w:t>
      </w:r>
      <w:r w:rsidRPr="006F6D51">
        <w:rPr>
          <w:rFonts w:asciiTheme="minorEastAsia" w:hAnsiTheme="minorEastAsia"/>
          <w:szCs w:val="21"/>
          <w:lang w:val="zh-TW" w:eastAsia="zh-TW"/>
        </w:rPr>
        <w:t>小的情况下）节点与节点的影响力之间的重叠很小。</w:t>
      </w:r>
      <w:r w:rsidRPr="002C438D">
        <w:rPr>
          <w:rFonts w:asciiTheme="minorEastAsia" w:hAnsiTheme="minorEastAsia"/>
          <w:b/>
          <w:bCs/>
          <w:szCs w:val="21"/>
          <w:lang w:val="zh-TW" w:eastAsia="zh-TW"/>
        </w:rPr>
        <w:t>粗略地说，若取</w:t>
      </w:r>
      <w:r w:rsidRPr="002C438D">
        <w:rPr>
          <w:rFonts w:asciiTheme="minorEastAsia" w:hAnsiTheme="minorEastAsia" w:cs="宋体"/>
          <w:b/>
          <w:noProof/>
          <w:position w:val="-16"/>
          <w:szCs w:val="21"/>
        </w:rPr>
        <w:drawing>
          <wp:inline distT="0" distB="0" distL="0" distR="0" wp14:anchorId="3A7BBCB7" wp14:editId="3803867B">
            <wp:extent cx="187961" cy="278766"/>
            <wp:effectExtent l="0" t="0" r="0" b="0"/>
            <wp:docPr id="1073741851" name="officeArt object"/>
            <wp:cNvGraphicFramePr/>
            <a:graphic xmlns:a="http://schemas.openxmlformats.org/drawingml/2006/main">
              <a:graphicData uri="http://schemas.openxmlformats.org/drawingml/2006/picture">
                <pic:pic xmlns:pic="http://schemas.openxmlformats.org/drawingml/2006/picture">
                  <pic:nvPicPr>
                    <pic:cNvPr id="1073741851" name="image12.pdf"/>
                    <pic:cNvPicPr/>
                  </pic:nvPicPr>
                  <pic:blipFill rotWithShape="1">
                    <a:blip r:embed="rId19">
                      <a:extLst/>
                    </a:blip>
                    <a:srcRect/>
                    <a:stretch>
                      <a:fillRect/>
                    </a:stretch>
                  </pic:blipFill>
                  <pic:spPr>
                    <a:xfrm>
                      <a:off x="0" y="0"/>
                      <a:ext cx="187961" cy="278766"/>
                    </a:xfrm>
                    <a:prstGeom prst="rect">
                      <a:avLst/>
                    </a:prstGeom>
                    <a:noFill/>
                    <a:ln>
                      <a:noFill/>
                    </a:ln>
                    <a:effectLst/>
                    <a:extLst/>
                  </pic:spPr>
                </pic:pic>
              </a:graphicData>
            </a:graphic>
          </wp:inline>
        </w:drawing>
      </w:r>
      <w:r w:rsidRPr="002C438D">
        <w:rPr>
          <w:rFonts w:asciiTheme="minorEastAsia" w:hAnsiTheme="minorEastAsia"/>
          <w:b/>
          <w:bCs/>
          <w:szCs w:val="21"/>
          <w:lang w:val="zh-TW" w:eastAsia="zh-TW"/>
        </w:rPr>
        <w:lastRenderedPageBreak/>
        <w:t>=0.10，则100个种子人群可以通过社交网络逐渐激活近500个用户。</w:t>
      </w:r>
    </w:p>
    <w:p w:rsidR="00DB151B" w:rsidRPr="006F6D51" w:rsidRDefault="00DB151B" w:rsidP="00DB151B">
      <w:pPr>
        <w:rPr>
          <w:rFonts w:asciiTheme="minorEastAsia" w:hAnsiTheme="minorEastAsia" w:cs="宋体"/>
          <w:szCs w:val="21"/>
        </w:rPr>
      </w:pPr>
      <w:r w:rsidRPr="006F6D51">
        <w:rPr>
          <w:rFonts w:asciiTheme="minorEastAsia" w:hAnsiTheme="minorEastAsia" w:cs="宋体"/>
          <w:noProof/>
          <w:szCs w:val="21"/>
        </w:rPr>
        <w:drawing>
          <wp:inline distT="0" distB="0" distL="0" distR="0" wp14:anchorId="29619E89" wp14:editId="210BA73E">
            <wp:extent cx="4928871" cy="3411221"/>
            <wp:effectExtent l="0" t="0" r="0" b="0"/>
            <wp:docPr id="1073741852" name="officeArt object" descr="is"/>
            <wp:cNvGraphicFramePr/>
            <a:graphic xmlns:a="http://schemas.openxmlformats.org/drawingml/2006/main">
              <a:graphicData uri="http://schemas.openxmlformats.org/drawingml/2006/picture">
                <pic:pic xmlns:pic="http://schemas.openxmlformats.org/drawingml/2006/picture">
                  <pic:nvPicPr>
                    <pic:cNvPr id="1073741852" name="image20.png" descr="is"/>
                    <pic:cNvPicPr/>
                  </pic:nvPicPr>
                  <pic:blipFill rotWithShape="1">
                    <a:blip r:embed="rId27">
                      <a:extLst/>
                    </a:blip>
                    <a:srcRect l="6329" t="8440"/>
                    <a:stretch>
                      <a:fillRect/>
                    </a:stretch>
                  </pic:blipFill>
                  <pic:spPr>
                    <a:xfrm>
                      <a:off x="0" y="0"/>
                      <a:ext cx="4928871" cy="3411221"/>
                    </a:xfrm>
                    <a:prstGeom prst="rect">
                      <a:avLst/>
                    </a:prstGeom>
                    <a:noFill/>
                    <a:ln>
                      <a:noFill/>
                    </a:ln>
                    <a:effectLst/>
                    <a:extLst/>
                  </pic:spPr>
                </pic:pic>
              </a:graphicData>
            </a:graphic>
          </wp:inline>
        </w:drawing>
      </w:r>
    </w:p>
    <w:p w:rsidR="00DB151B" w:rsidRPr="006F6D51" w:rsidRDefault="00DB151B" w:rsidP="00DB151B">
      <w:pPr>
        <w:rPr>
          <w:rFonts w:asciiTheme="minorEastAsia" w:hAnsiTheme="minorEastAsia" w:cs="宋体"/>
          <w:szCs w:val="21"/>
        </w:rPr>
      </w:pPr>
    </w:p>
    <w:p w:rsidR="00DB151B" w:rsidRPr="006F6D51" w:rsidRDefault="00DB151B" w:rsidP="00DB151B">
      <w:pPr>
        <w:rPr>
          <w:rFonts w:asciiTheme="minorEastAsia" w:hAnsiTheme="minorEastAsia" w:cs="宋体"/>
          <w:szCs w:val="21"/>
        </w:rPr>
      </w:pPr>
    </w:p>
    <w:p w:rsidR="00DB151B" w:rsidRPr="00DB151B" w:rsidRDefault="00DB151B" w:rsidP="00DB151B">
      <w:pPr>
        <w:rPr>
          <w:rFonts w:asciiTheme="minorEastAsia" w:hAnsiTheme="minorEastAsia" w:cs="宋体"/>
          <w:b/>
          <w:szCs w:val="21"/>
        </w:rPr>
      </w:pPr>
      <w:r w:rsidRPr="00DB151B">
        <w:rPr>
          <w:rFonts w:asciiTheme="minorEastAsia" w:hAnsiTheme="minorEastAsia"/>
          <w:b/>
          <w:szCs w:val="21"/>
        </w:rPr>
        <w:t>4 下一步计划</w:t>
      </w:r>
    </w:p>
    <w:p w:rsidR="00DB151B" w:rsidRPr="006F6D51" w:rsidRDefault="00DB151B" w:rsidP="00DB151B">
      <w:pPr>
        <w:rPr>
          <w:rFonts w:asciiTheme="minorEastAsia" w:hAnsiTheme="minorEastAsia" w:cs="宋体"/>
          <w:szCs w:val="21"/>
        </w:rPr>
      </w:pPr>
    </w:p>
    <w:p w:rsidR="00DB151B" w:rsidRPr="006F6D51" w:rsidRDefault="00DB151B" w:rsidP="00DB151B">
      <w:pPr>
        <w:rPr>
          <w:rFonts w:asciiTheme="minorEastAsia" w:hAnsiTheme="minorEastAsia"/>
          <w:szCs w:val="21"/>
        </w:rPr>
      </w:pPr>
      <w:r w:rsidRPr="006F6D51">
        <w:rPr>
          <w:rFonts w:asciiTheme="minorEastAsia" w:hAnsiTheme="minorEastAsia"/>
          <w:szCs w:val="21"/>
        </w:rPr>
        <w:t>在完成以下两步之前，</w:t>
      </w:r>
      <w:r>
        <w:rPr>
          <w:rFonts w:asciiTheme="minorEastAsia" w:hAnsiTheme="minorEastAsia"/>
          <w:szCs w:val="21"/>
        </w:rPr>
        <w:t>我们不建议将</w:t>
      </w:r>
      <w:r w:rsidRPr="006F6D51">
        <w:rPr>
          <w:rFonts w:asciiTheme="minorEastAsia" w:hAnsiTheme="minorEastAsia"/>
          <w:szCs w:val="21"/>
        </w:rPr>
        <w:t>以上结果用于指导实际推广计划。</w:t>
      </w:r>
    </w:p>
    <w:p w:rsidR="00DB151B" w:rsidRPr="006F6D51" w:rsidRDefault="00DB151B" w:rsidP="00DB151B">
      <w:pPr>
        <w:widowControl/>
        <w:numPr>
          <w:ilvl w:val="0"/>
          <w:numId w:val="17"/>
        </w:numPr>
        <w:pBdr>
          <w:top w:val="nil"/>
          <w:left w:val="nil"/>
          <w:bottom w:val="nil"/>
          <w:right w:val="nil"/>
          <w:between w:val="nil"/>
          <w:bar w:val="nil"/>
        </w:pBdr>
        <w:spacing w:after="200"/>
        <w:ind w:left="330" w:hanging="330"/>
        <w:jc w:val="left"/>
        <w:rPr>
          <w:rFonts w:asciiTheme="minorEastAsia" w:hAnsiTheme="minorEastAsia" w:cs="Tahoma"/>
          <w:szCs w:val="21"/>
        </w:rPr>
      </w:pPr>
      <w:r w:rsidRPr="006F6D51">
        <w:rPr>
          <w:rFonts w:asciiTheme="minorEastAsia" w:hAnsiTheme="minorEastAsia" w:cs="宋体"/>
          <w:noProof/>
          <w:position w:val="-16"/>
          <w:szCs w:val="21"/>
        </w:rPr>
        <w:drawing>
          <wp:inline distT="0" distB="0" distL="0" distR="0" wp14:anchorId="56A37513" wp14:editId="57CF35D7">
            <wp:extent cx="187961" cy="278766"/>
            <wp:effectExtent l="0" t="0" r="0" b="0"/>
            <wp:docPr id="1073741853" name="officeArt object"/>
            <wp:cNvGraphicFramePr/>
            <a:graphic xmlns:a="http://schemas.openxmlformats.org/drawingml/2006/main">
              <a:graphicData uri="http://schemas.openxmlformats.org/drawingml/2006/picture">
                <pic:pic xmlns:pic="http://schemas.openxmlformats.org/drawingml/2006/picture">
                  <pic:nvPicPr>
                    <pic:cNvPr id="1073741853" name="image12.pdf"/>
                    <pic:cNvPicPr/>
                  </pic:nvPicPr>
                  <pic:blipFill rotWithShape="1">
                    <a:blip r:embed="rId19">
                      <a:extLst/>
                    </a:blip>
                    <a:srcRect/>
                    <a:stretch>
                      <a:fillRect/>
                    </a:stretch>
                  </pic:blipFill>
                  <pic:spPr>
                    <a:xfrm>
                      <a:off x="0" y="0"/>
                      <a:ext cx="187961" cy="278766"/>
                    </a:xfrm>
                    <a:prstGeom prst="rect">
                      <a:avLst/>
                    </a:prstGeom>
                    <a:noFill/>
                    <a:ln>
                      <a:noFill/>
                    </a:ln>
                    <a:effectLst/>
                    <a:extLst/>
                  </pic:spPr>
                </pic:pic>
              </a:graphicData>
            </a:graphic>
          </wp:inline>
        </w:drawing>
      </w:r>
      <w:r w:rsidRPr="006F6D51">
        <w:rPr>
          <w:rFonts w:asciiTheme="minorEastAsia" w:hAnsiTheme="minorEastAsia"/>
          <w:szCs w:val="21"/>
        </w:rPr>
        <w:t>是我们能否准确预测影响力扩散范围的关键。此前的一些实证调研表明，典型通讯网络的</w:t>
      </w:r>
      <w:r w:rsidRPr="006F6D51">
        <w:rPr>
          <w:rFonts w:asciiTheme="minorEastAsia" w:hAnsiTheme="minorEastAsia" w:cs="宋体"/>
          <w:noProof/>
          <w:position w:val="-16"/>
          <w:szCs w:val="21"/>
        </w:rPr>
        <w:drawing>
          <wp:inline distT="0" distB="0" distL="0" distR="0" wp14:anchorId="43514E13" wp14:editId="212D07FF">
            <wp:extent cx="187961" cy="278766"/>
            <wp:effectExtent l="0" t="0" r="0" b="0"/>
            <wp:docPr id="1073741854" name="officeArt object"/>
            <wp:cNvGraphicFramePr/>
            <a:graphic xmlns:a="http://schemas.openxmlformats.org/drawingml/2006/main">
              <a:graphicData uri="http://schemas.openxmlformats.org/drawingml/2006/picture">
                <pic:pic xmlns:pic="http://schemas.openxmlformats.org/drawingml/2006/picture">
                  <pic:nvPicPr>
                    <pic:cNvPr id="1073741854" name="image12.pdf"/>
                    <pic:cNvPicPr/>
                  </pic:nvPicPr>
                  <pic:blipFill rotWithShape="1">
                    <a:blip r:embed="rId19">
                      <a:extLst/>
                    </a:blip>
                    <a:srcRect/>
                    <a:stretch>
                      <a:fillRect/>
                    </a:stretch>
                  </pic:blipFill>
                  <pic:spPr>
                    <a:xfrm>
                      <a:off x="0" y="0"/>
                      <a:ext cx="187961" cy="278766"/>
                    </a:xfrm>
                    <a:prstGeom prst="rect">
                      <a:avLst/>
                    </a:prstGeom>
                    <a:noFill/>
                    <a:ln>
                      <a:noFill/>
                    </a:ln>
                    <a:effectLst/>
                    <a:extLst/>
                  </pic:spPr>
                </pic:pic>
              </a:graphicData>
            </a:graphic>
          </wp:inline>
        </w:drawing>
      </w:r>
      <w:r w:rsidRPr="006F6D51">
        <w:rPr>
          <w:rFonts w:asciiTheme="minorEastAsia" w:hAnsiTheme="minorEastAsia"/>
          <w:szCs w:val="21"/>
        </w:rPr>
        <w:t>值约为0.1</w:t>
      </w:r>
      <w:r>
        <w:rPr>
          <w:rFonts w:asciiTheme="minorEastAsia" w:hAnsiTheme="minorEastAsia"/>
          <w:szCs w:val="21"/>
        </w:rPr>
        <w:t>0，这也是我们模拟中采取的预设值</w:t>
      </w:r>
      <w:r w:rsidRPr="006F6D51">
        <w:rPr>
          <w:rFonts w:asciiTheme="minorEastAsia" w:hAnsiTheme="minorEastAsia"/>
          <w:szCs w:val="21"/>
        </w:rPr>
        <w:t>。但这些实证调研大多基于欧洲的通讯网络得出结论，我们不确定是否适用于中国的移动用户。同时，</w:t>
      </w:r>
      <w:r w:rsidRPr="006F6D51">
        <w:rPr>
          <w:rFonts w:asciiTheme="minorEastAsia" w:hAnsiTheme="minorEastAsia" w:cs="宋体"/>
          <w:noProof/>
          <w:position w:val="-16"/>
          <w:szCs w:val="21"/>
        </w:rPr>
        <w:drawing>
          <wp:inline distT="0" distB="0" distL="0" distR="0" wp14:anchorId="579873FD" wp14:editId="0EA68D26">
            <wp:extent cx="187961" cy="278766"/>
            <wp:effectExtent l="0" t="0" r="0" b="0"/>
            <wp:docPr id="1073741855" name="officeArt object"/>
            <wp:cNvGraphicFramePr/>
            <a:graphic xmlns:a="http://schemas.openxmlformats.org/drawingml/2006/main">
              <a:graphicData uri="http://schemas.openxmlformats.org/drawingml/2006/picture">
                <pic:pic xmlns:pic="http://schemas.openxmlformats.org/drawingml/2006/picture">
                  <pic:nvPicPr>
                    <pic:cNvPr id="1073741855" name="image12.pdf"/>
                    <pic:cNvPicPr/>
                  </pic:nvPicPr>
                  <pic:blipFill rotWithShape="1">
                    <a:blip r:embed="rId19">
                      <a:extLst/>
                    </a:blip>
                    <a:srcRect/>
                    <a:stretch>
                      <a:fillRect/>
                    </a:stretch>
                  </pic:blipFill>
                  <pic:spPr>
                    <a:xfrm>
                      <a:off x="0" y="0"/>
                      <a:ext cx="187961" cy="278766"/>
                    </a:xfrm>
                    <a:prstGeom prst="rect">
                      <a:avLst/>
                    </a:prstGeom>
                    <a:noFill/>
                    <a:ln>
                      <a:noFill/>
                    </a:ln>
                    <a:effectLst/>
                    <a:extLst/>
                  </pic:spPr>
                </pic:pic>
              </a:graphicData>
            </a:graphic>
          </wp:inline>
        </w:drawing>
      </w:r>
      <w:r w:rsidRPr="006F6D51">
        <w:rPr>
          <w:rFonts w:asciiTheme="minorEastAsia" w:hAnsiTheme="minorEastAsia"/>
          <w:szCs w:val="21"/>
        </w:rPr>
        <w:t>值亦与实际推广计划的激励程度有一定关系。</w:t>
      </w:r>
      <w:r w:rsidRPr="002C438D">
        <w:rPr>
          <w:rFonts w:asciiTheme="minorEastAsia" w:hAnsiTheme="minorEastAsia"/>
          <w:b/>
          <w:szCs w:val="21"/>
        </w:rPr>
        <w:t>我们建议通过小规模实验来估计</w:t>
      </w:r>
      <w:r w:rsidRPr="002C438D">
        <w:rPr>
          <w:rFonts w:asciiTheme="minorEastAsia" w:hAnsiTheme="minorEastAsia" w:cs="宋体"/>
          <w:b/>
          <w:noProof/>
          <w:position w:val="-16"/>
          <w:szCs w:val="21"/>
        </w:rPr>
        <w:drawing>
          <wp:inline distT="0" distB="0" distL="0" distR="0" wp14:anchorId="2681B549" wp14:editId="59147A20">
            <wp:extent cx="187961" cy="278766"/>
            <wp:effectExtent l="0" t="0" r="0" b="0"/>
            <wp:docPr id="1073741856" name="officeArt object"/>
            <wp:cNvGraphicFramePr/>
            <a:graphic xmlns:a="http://schemas.openxmlformats.org/drawingml/2006/main">
              <a:graphicData uri="http://schemas.openxmlformats.org/drawingml/2006/picture">
                <pic:pic xmlns:pic="http://schemas.openxmlformats.org/drawingml/2006/picture">
                  <pic:nvPicPr>
                    <pic:cNvPr id="1073741856" name="image12.pdf"/>
                    <pic:cNvPicPr/>
                  </pic:nvPicPr>
                  <pic:blipFill rotWithShape="1">
                    <a:blip r:embed="rId19">
                      <a:extLst/>
                    </a:blip>
                    <a:srcRect/>
                    <a:stretch>
                      <a:fillRect/>
                    </a:stretch>
                  </pic:blipFill>
                  <pic:spPr>
                    <a:xfrm>
                      <a:off x="0" y="0"/>
                      <a:ext cx="187961" cy="278766"/>
                    </a:xfrm>
                    <a:prstGeom prst="rect">
                      <a:avLst/>
                    </a:prstGeom>
                    <a:noFill/>
                    <a:ln>
                      <a:noFill/>
                    </a:ln>
                    <a:effectLst/>
                    <a:extLst/>
                  </pic:spPr>
                </pic:pic>
              </a:graphicData>
            </a:graphic>
          </wp:inline>
        </w:drawing>
      </w:r>
      <w:r w:rsidRPr="002C438D">
        <w:rPr>
          <w:rFonts w:asciiTheme="minorEastAsia" w:hAnsiTheme="minorEastAsia"/>
          <w:b/>
          <w:szCs w:val="21"/>
        </w:rPr>
        <w:t>值</w:t>
      </w:r>
      <w:r w:rsidRPr="006F6D51">
        <w:rPr>
          <w:rFonts w:asciiTheme="minorEastAsia" w:hAnsiTheme="minorEastAsia"/>
          <w:szCs w:val="21"/>
        </w:rPr>
        <w:t>，即对典型用户（例如挑选出的少数种子人群）的社交关系作问卷调查，或者直接对少数典型用户小规模作病毒式，根据实际激活效果可以估算出</w:t>
      </w:r>
      <w:r w:rsidRPr="006F6D51">
        <w:rPr>
          <w:rFonts w:asciiTheme="minorEastAsia" w:hAnsiTheme="minorEastAsia" w:cs="宋体"/>
          <w:noProof/>
          <w:position w:val="-16"/>
          <w:szCs w:val="21"/>
        </w:rPr>
        <w:drawing>
          <wp:inline distT="0" distB="0" distL="0" distR="0" wp14:anchorId="019DF7D8" wp14:editId="2439C142">
            <wp:extent cx="187961" cy="278766"/>
            <wp:effectExtent l="0" t="0" r="0" b="0"/>
            <wp:docPr id="1073741857" name="officeArt object"/>
            <wp:cNvGraphicFramePr/>
            <a:graphic xmlns:a="http://schemas.openxmlformats.org/drawingml/2006/main">
              <a:graphicData uri="http://schemas.openxmlformats.org/drawingml/2006/picture">
                <pic:pic xmlns:pic="http://schemas.openxmlformats.org/drawingml/2006/picture">
                  <pic:nvPicPr>
                    <pic:cNvPr id="1073741857" name="image12.pdf"/>
                    <pic:cNvPicPr/>
                  </pic:nvPicPr>
                  <pic:blipFill rotWithShape="1">
                    <a:blip r:embed="rId19">
                      <a:extLst/>
                    </a:blip>
                    <a:srcRect/>
                    <a:stretch>
                      <a:fillRect/>
                    </a:stretch>
                  </pic:blipFill>
                  <pic:spPr>
                    <a:xfrm>
                      <a:off x="0" y="0"/>
                      <a:ext cx="187961" cy="278766"/>
                    </a:xfrm>
                    <a:prstGeom prst="rect">
                      <a:avLst/>
                    </a:prstGeom>
                    <a:noFill/>
                    <a:ln>
                      <a:noFill/>
                    </a:ln>
                    <a:effectLst/>
                    <a:extLst/>
                  </pic:spPr>
                </pic:pic>
              </a:graphicData>
            </a:graphic>
          </wp:inline>
        </w:drawing>
      </w:r>
      <w:r w:rsidRPr="006F6D51">
        <w:rPr>
          <w:rFonts w:asciiTheme="minorEastAsia" w:hAnsiTheme="minorEastAsia"/>
          <w:szCs w:val="21"/>
        </w:rPr>
        <w:t>值。</w:t>
      </w:r>
    </w:p>
    <w:p w:rsidR="00DB151B" w:rsidRPr="00DB151B" w:rsidRDefault="00DB151B" w:rsidP="00DB151B">
      <w:pPr>
        <w:widowControl/>
        <w:numPr>
          <w:ilvl w:val="0"/>
          <w:numId w:val="17"/>
        </w:numPr>
        <w:pBdr>
          <w:top w:val="nil"/>
          <w:left w:val="nil"/>
          <w:bottom w:val="nil"/>
          <w:right w:val="nil"/>
          <w:between w:val="nil"/>
          <w:bar w:val="nil"/>
        </w:pBdr>
        <w:spacing w:after="200"/>
        <w:ind w:left="330" w:hanging="330"/>
        <w:jc w:val="left"/>
        <w:rPr>
          <w:rFonts w:asciiTheme="minorEastAsia" w:hAnsiTheme="minorEastAsia" w:cs="Tahoma" w:hint="eastAsia"/>
          <w:szCs w:val="21"/>
        </w:rPr>
      </w:pPr>
      <w:r w:rsidRPr="006F6D51">
        <w:rPr>
          <w:rFonts w:asciiTheme="minorEastAsia" w:hAnsiTheme="minorEastAsia"/>
          <w:szCs w:val="21"/>
        </w:rPr>
        <w:t>我们面临严重的数据缺失问题，导致所得结果的稳定性和准确性难以保证。一方面，通话数据中只有54.3%的样本是完整的，而有44.9%的样本缺少对端信息，有9.73%的样本缺少绝大部分信息。短信数据中，所有样本都没有对端信息。这使得我们在构建社交网络时无法准确估计两个用户之间的通讯强度。另一方面，现有数据太少，仅有10万人拨出电话的记录。这10万人中仅有</w:t>
      </w:r>
      <w:r w:rsidRPr="006F6D51">
        <w:rPr>
          <w:rFonts w:asciiTheme="minorEastAsia" w:hAnsiTheme="minorEastAsia"/>
          <w:bCs/>
          <w:szCs w:val="21"/>
        </w:rPr>
        <w:t>19.65%的人有接听电话的记录。这导致该社交网络像是支离破碎的树状结构，难以形成有效的级联式传播。</w:t>
      </w:r>
      <w:r w:rsidRPr="002C438D">
        <w:rPr>
          <w:rFonts w:asciiTheme="minorEastAsia" w:hAnsiTheme="minorEastAsia"/>
          <w:b/>
          <w:bCs/>
          <w:szCs w:val="21"/>
        </w:rPr>
        <w:t>我们期望能获得更大人群（例如200万人）的通话和短信的完整记录，以便推断完整的社交网络</w:t>
      </w:r>
      <w:r w:rsidRPr="006F6D51">
        <w:rPr>
          <w:rFonts w:asciiTheme="minorEastAsia" w:hAnsiTheme="minorEastAsia"/>
          <w:bCs/>
          <w:szCs w:val="21"/>
        </w:rPr>
        <w:t>。</w:t>
      </w:r>
    </w:p>
    <w:p w:rsidR="00DB151B" w:rsidRPr="006F6D51" w:rsidRDefault="00DB151B" w:rsidP="00DB151B">
      <w:pPr>
        <w:widowControl/>
        <w:pBdr>
          <w:top w:val="nil"/>
          <w:left w:val="nil"/>
          <w:bottom w:val="nil"/>
          <w:right w:val="nil"/>
          <w:between w:val="nil"/>
          <w:bar w:val="nil"/>
        </w:pBdr>
        <w:spacing w:after="200"/>
        <w:jc w:val="left"/>
        <w:rPr>
          <w:rFonts w:asciiTheme="minorEastAsia" w:hAnsiTheme="minorEastAsia" w:cs="Tahoma"/>
          <w:szCs w:val="21"/>
        </w:rPr>
      </w:pPr>
    </w:p>
    <w:p w:rsidR="00F8044F" w:rsidRPr="00DB151B" w:rsidRDefault="00DB151B" w:rsidP="00F8044F">
      <w:pPr>
        <w:rPr>
          <w:rFonts w:asciiTheme="minorEastAsia" w:hAnsiTheme="minorEastAsia" w:cs="宋体" w:hint="eastAsia"/>
          <w:szCs w:val="21"/>
        </w:rPr>
      </w:pPr>
      <w:r>
        <w:rPr>
          <w:rFonts w:hint="eastAsia"/>
          <w:b/>
          <w:bCs/>
          <w:sz w:val="28"/>
          <w:szCs w:val="28"/>
        </w:rPr>
        <w:lastRenderedPageBreak/>
        <w:t>2.2</w:t>
      </w:r>
      <w:r w:rsidR="00A767D3" w:rsidRPr="003924D3">
        <w:rPr>
          <w:b/>
          <w:bCs/>
          <w:sz w:val="28"/>
          <w:szCs w:val="28"/>
        </w:rPr>
        <w:t>基于场景情境的移动用户信息需求和行为分析</w:t>
      </w:r>
      <w:r w:rsidR="00F8044F" w:rsidRPr="00DB151B">
        <w:rPr>
          <w:rFonts w:asciiTheme="minorEastAsia" w:hAnsiTheme="minorEastAsia" w:hint="eastAsia"/>
          <w:szCs w:val="21"/>
          <w:lang w:val="zh-TW"/>
        </w:rPr>
        <w:t>(负责人：</w:t>
      </w:r>
      <w:r w:rsidR="00F8044F">
        <w:rPr>
          <w:rFonts w:asciiTheme="minorEastAsia" w:hAnsiTheme="minorEastAsia" w:hint="eastAsia"/>
          <w:szCs w:val="21"/>
          <w:lang w:val="zh-TW"/>
        </w:rPr>
        <w:t>张鹏翼</w:t>
      </w:r>
      <w:r w:rsidR="00F8044F" w:rsidRPr="00DB151B">
        <w:rPr>
          <w:rFonts w:asciiTheme="minorEastAsia" w:hAnsiTheme="minorEastAsia" w:hint="eastAsia"/>
          <w:szCs w:val="21"/>
          <w:lang w:val="zh-TW"/>
        </w:rPr>
        <w:t xml:space="preserve">) </w:t>
      </w:r>
    </w:p>
    <w:p w:rsidR="00DB151B" w:rsidRDefault="00DB151B" w:rsidP="00DB151B">
      <w:pPr>
        <w:rPr>
          <w:rFonts w:asciiTheme="minorEastAsia" w:hAnsiTheme="minorEastAsia" w:hint="eastAsia"/>
          <w:b/>
          <w:sz w:val="24"/>
          <w:szCs w:val="24"/>
        </w:rPr>
      </w:pPr>
      <w:r w:rsidRPr="00DB151B">
        <w:rPr>
          <w:rFonts w:asciiTheme="minorEastAsia" w:hAnsiTheme="minorEastAsia" w:hint="eastAsia"/>
          <w:b/>
          <w:sz w:val="24"/>
          <w:szCs w:val="24"/>
        </w:rPr>
        <w:t>本阶段研究内容：</w:t>
      </w:r>
    </w:p>
    <w:p w:rsidR="00DB151B" w:rsidRPr="00DB151B" w:rsidRDefault="00DB151B" w:rsidP="00DB151B">
      <w:pPr>
        <w:rPr>
          <w:rFonts w:asciiTheme="minorEastAsia" w:hAnsiTheme="minorEastAsia"/>
          <w:b/>
          <w:sz w:val="24"/>
          <w:szCs w:val="24"/>
        </w:rPr>
      </w:pPr>
    </w:p>
    <w:p w:rsidR="00DB151B" w:rsidRDefault="00DB151B" w:rsidP="00DB151B">
      <w:pPr>
        <w:pStyle w:val="a4"/>
        <w:numPr>
          <w:ilvl w:val="0"/>
          <w:numId w:val="2"/>
        </w:numPr>
        <w:ind w:firstLineChars="0"/>
        <w:rPr>
          <w:rFonts w:asciiTheme="minorEastAsia" w:hAnsiTheme="minorEastAsia"/>
          <w:b/>
        </w:rPr>
      </w:pPr>
      <w:r>
        <w:rPr>
          <w:rFonts w:asciiTheme="minorEastAsia" w:hAnsiTheme="minorEastAsia" w:hint="eastAsia"/>
          <w:b/>
        </w:rPr>
        <w:t>完成</w:t>
      </w:r>
      <w:r w:rsidRPr="007F2958">
        <w:rPr>
          <w:rFonts w:asciiTheme="minorEastAsia" w:hAnsiTheme="minorEastAsia" w:hint="eastAsia"/>
          <w:b/>
        </w:rPr>
        <w:t>脚本程序，对与时间、地点有关的数据进行初步统计分析。</w:t>
      </w:r>
    </w:p>
    <w:p w:rsidR="00DB151B" w:rsidRDefault="00DB151B" w:rsidP="00DB151B">
      <w:pPr>
        <w:pStyle w:val="a4"/>
        <w:numPr>
          <w:ilvl w:val="0"/>
          <w:numId w:val="2"/>
        </w:numPr>
        <w:ind w:firstLineChars="0"/>
        <w:rPr>
          <w:rFonts w:asciiTheme="minorEastAsia" w:hAnsiTheme="minorEastAsia"/>
          <w:b/>
        </w:rPr>
      </w:pPr>
      <w:r>
        <w:rPr>
          <w:rFonts w:asciiTheme="minorEastAsia" w:hAnsiTheme="minorEastAsia" w:hint="eastAsia"/>
          <w:b/>
        </w:rPr>
        <w:t>流量数据中基站和时间的结合分析（时间、地点维度），具体内容如下：</w:t>
      </w:r>
    </w:p>
    <w:p w:rsidR="00DB151B" w:rsidRDefault="00DB151B" w:rsidP="00DB151B">
      <w:pPr>
        <w:pStyle w:val="a4"/>
        <w:numPr>
          <w:ilvl w:val="1"/>
          <w:numId w:val="2"/>
        </w:numPr>
        <w:ind w:left="960" w:firstLineChars="0" w:hanging="480"/>
        <w:rPr>
          <w:rFonts w:asciiTheme="minorEastAsia" w:hAnsiTheme="minorEastAsia"/>
          <w:b/>
        </w:rPr>
      </w:pPr>
      <w:r>
        <w:rPr>
          <w:rFonts w:asciiTheme="minorEastAsia" w:hAnsiTheme="minorEastAsia" w:hint="eastAsia"/>
          <w:b/>
        </w:rPr>
        <w:t>统计所有基站按天的活跃用户数量</w:t>
      </w:r>
    </w:p>
    <w:p w:rsidR="00DB151B" w:rsidRDefault="00DB151B" w:rsidP="00DB151B">
      <w:pPr>
        <w:pStyle w:val="a4"/>
        <w:numPr>
          <w:ilvl w:val="1"/>
          <w:numId w:val="2"/>
        </w:numPr>
        <w:ind w:left="960" w:firstLineChars="0" w:hanging="480"/>
        <w:rPr>
          <w:rFonts w:asciiTheme="minorEastAsia" w:hAnsiTheme="minorEastAsia"/>
          <w:b/>
        </w:rPr>
      </w:pPr>
      <w:r>
        <w:rPr>
          <w:rFonts w:asciiTheme="minorEastAsia" w:hAnsiTheme="minorEastAsia" w:hint="eastAsia"/>
          <w:b/>
        </w:rPr>
        <w:t>每天按小时统计各基站的用户数量</w:t>
      </w:r>
    </w:p>
    <w:p w:rsidR="00DB151B" w:rsidRDefault="00DB151B" w:rsidP="00DB151B">
      <w:pPr>
        <w:pStyle w:val="a4"/>
        <w:numPr>
          <w:ilvl w:val="1"/>
          <w:numId w:val="2"/>
        </w:numPr>
        <w:ind w:left="960" w:firstLineChars="0" w:hanging="480"/>
        <w:rPr>
          <w:rFonts w:asciiTheme="minorEastAsia" w:hAnsiTheme="minorEastAsia" w:hint="eastAsia"/>
          <w:b/>
        </w:rPr>
      </w:pPr>
      <w:r>
        <w:rPr>
          <w:rFonts w:asciiTheme="minorEastAsia" w:hAnsiTheme="minorEastAsia" w:hint="eastAsia"/>
          <w:b/>
        </w:rPr>
        <w:t>按夜间、早高峰、</w:t>
      </w:r>
      <w:r>
        <w:rPr>
          <w:rFonts w:asciiTheme="minorEastAsia" w:hAnsiTheme="minorEastAsia"/>
          <w:b/>
        </w:rPr>
        <w:t>日间</w:t>
      </w:r>
      <w:r>
        <w:rPr>
          <w:rFonts w:asciiTheme="minorEastAsia" w:hAnsiTheme="minorEastAsia" w:hint="eastAsia"/>
          <w:b/>
        </w:rPr>
        <w:t>、晚高峰、晚间用户数统计，作为分类特征，测试K-means和系统分类结果</w:t>
      </w:r>
    </w:p>
    <w:p w:rsidR="00DB151B" w:rsidRDefault="00DB151B" w:rsidP="00DB151B">
      <w:pPr>
        <w:pStyle w:val="a4"/>
        <w:ind w:left="960" w:firstLineChars="0" w:firstLine="0"/>
        <w:rPr>
          <w:rFonts w:asciiTheme="minorEastAsia" w:hAnsiTheme="minorEastAsia"/>
          <w:b/>
        </w:rPr>
      </w:pPr>
    </w:p>
    <w:p w:rsidR="00DB151B" w:rsidRPr="007F2958" w:rsidRDefault="00DB151B" w:rsidP="00DB151B">
      <w:pPr>
        <w:pStyle w:val="a4"/>
        <w:numPr>
          <w:ilvl w:val="0"/>
          <w:numId w:val="2"/>
        </w:numPr>
        <w:ind w:firstLineChars="0"/>
        <w:rPr>
          <w:rFonts w:asciiTheme="minorEastAsia" w:hAnsiTheme="minorEastAsia"/>
          <w:b/>
        </w:rPr>
      </w:pPr>
      <w:r>
        <w:rPr>
          <w:rFonts w:asciiTheme="minorEastAsia" w:hAnsiTheme="minorEastAsia" w:hint="eastAsia"/>
          <w:b/>
        </w:rPr>
        <w:t>具体的分析内容和部分结果如下：</w:t>
      </w:r>
    </w:p>
    <w:p w:rsidR="00DB151B" w:rsidRDefault="00DB151B" w:rsidP="00DB151B">
      <w:pPr>
        <w:autoSpaceDE w:val="0"/>
        <w:autoSpaceDN w:val="0"/>
        <w:adjustRightInd w:val="0"/>
        <w:jc w:val="left"/>
        <w:rPr>
          <w:rFonts w:ascii="Times New Roman" w:hAnsi="Times New Roman"/>
          <w:kern w:val="0"/>
          <w:sz w:val="24"/>
          <w:szCs w:val="24"/>
        </w:rPr>
      </w:pPr>
    </w:p>
    <w:p w:rsidR="00DB151B" w:rsidRPr="0013287B" w:rsidRDefault="00DB151B" w:rsidP="00DB151B">
      <w:pPr>
        <w:autoSpaceDE w:val="0"/>
        <w:autoSpaceDN w:val="0"/>
        <w:adjustRightInd w:val="0"/>
        <w:jc w:val="left"/>
        <w:rPr>
          <w:rFonts w:ascii="Times New Roman" w:hAnsi="Times New Roman"/>
          <w:b/>
          <w:kern w:val="0"/>
          <w:sz w:val="28"/>
          <w:szCs w:val="24"/>
        </w:rPr>
      </w:pPr>
      <w:r w:rsidRPr="0013287B">
        <w:rPr>
          <w:rFonts w:ascii="Times New Roman" w:hAnsi="Times New Roman" w:hint="eastAsia"/>
          <w:b/>
          <w:kern w:val="0"/>
          <w:sz w:val="28"/>
          <w:szCs w:val="24"/>
        </w:rPr>
        <w:t>基站和用户数统计（以</w:t>
      </w:r>
      <w:r w:rsidRPr="0013287B">
        <w:rPr>
          <w:rFonts w:ascii="Times New Roman" w:hAnsi="Times New Roman" w:hint="eastAsia"/>
          <w:b/>
          <w:kern w:val="0"/>
          <w:sz w:val="28"/>
          <w:szCs w:val="24"/>
        </w:rPr>
        <w:t>12</w:t>
      </w:r>
      <w:r w:rsidRPr="0013287B">
        <w:rPr>
          <w:rFonts w:ascii="Times New Roman" w:hAnsi="Times New Roman" w:hint="eastAsia"/>
          <w:b/>
          <w:kern w:val="0"/>
          <w:sz w:val="28"/>
          <w:szCs w:val="24"/>
        </w:rPr>
        <w:t>月</w:t>
      </w:r>
      <w:r w:rsidRPr="0013287B">
        <w:rPr>
          <w:rFonts w:ascii="Times New Roman" w:hAnsi="Times New Roman" w:hint="eastAsia"/>
          <w:b/>
          <w:kern w:val="0"/>
          <w:sz w:val="28"/>
          <w:szCs w:val="24"/>
        </w:rPr>
        <w:t>1</w:t>
      </w:r>
      <w:r w:rsidRPr="0013287B">
        <w:rPr>
          <w:rFonts w:ascii="Times New Roman" w:hAnsi="Times New Roman" w:hint="eastAsia"/>
          <w:b/>
          <w:kern w:val="0"/>
          <w:sz w:val="28"/>
          <w:szCs w:val="24"/>
        </w:rPr>
        <w:t>日一天为例）</w:t>
      </w:r>
    </w:p>
    <w:tbl>
      <w:tblPr>
        <w:tblW w:w="71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139"/>
        <w:gridCol w:w="1001"/>
        <w:gridCol w:w="1000"/>
        <w:gridCol w:w="1000"/>
        <w:gridCol w:w="1000"/>
        <w:gridCol w:w="1000"/>
      </w:tblGrid>
      <w:tr w:rsidR="00DB151B" w:rsidRPr="009C48B2" w:rsidTr="00DB151B">
        <w:trPr>
          <w:cantSplit/>
        </w:trPr>
        <w:tc>
          <w:tcPr>
            <w:tcW w:w="7137" w:type="dxa"/>
            <w:gridSpan w:val="6"/>
            <w:tcBorders>
              <w:top w:val="nil"/>
              <w:left w:val="nil"/>
              <w:bottom w:val="nil"/>
              <w:right w:val="nil"/>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hint="eastAsia"/>
                <w:b/>
                <w:bCs/>
                <w:color w:val="000000"/>
                <w:kern w:val="0"/>
                <w:sz w:val="18"/>
                <w:szCs w:val="18"/>
              </w:rPr>
              <w:t>描述统计量</w:t>
            </w:r>
          </w:p>
        </w:tc>
      </w:tr>
      <w:tr w:rsidR="00DB151B" w:rsidRPr="009C48B2" w:rsidTr="00DB151B">
        <w:trPr>
          <w:cantSplit/>
        </w:trPr>
        <w:tc>
          <w:tcPr>
            <w:tcW w:w="2137" w:type="dxa"/>
            <w:tcBorders>
              <w:top w:val="single" w:sz="16" w:space="0" w:color="000000"/>
              <w:left w:val="single" w:sz="16" w:space="0" w:color="000000"/>
              <w:bottom w:val="single" w:sz="16" w:space="0" w:color="000000"/>
              <w:right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single" w:sz="16" w:space="0" w:color="000000"/>
              <w:left w:val="single" w:sz="16" w:space="0" w:color="000000"/>
              <w:bottom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N</w:t>
            </w:r>
          </w:p>
        </w:tc>
        <w:tc>
          <w:tcPr>
            <w:tcW w:w="1000" w:type="dxa"/>
            <w:tcBorders>
              <w:top w:val="single" w:sz="16" w:space="0" w:color="000000"/>
              <w:bottom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极小值</w:t>
            </w:r>
          </w:p>
        </w:tc>
        <w:tc>
          <w:tcPr>
            <w:tcW w:w="1000" w:type="dxa"/>
            <w:tcBorders>
              <w:top w:val="single" w:sz="16" w:space="0" w:color="000000"/>
              <w:bottom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极大值</w:t>
            </w:r>
          </w:p>
        </w:tc>
        <w:tc>
          <w:tcPr>
            <w:tcW w:w="1000" w:type="dxa"/>
            <w:tcBorders>
              <w:top w:val="single" w:sz="16" w:space="0" w:color="000000"/>
              <w:bottom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均值</w:t>
            </w:r>
          </w:p>
        </w:tc>
        <w:tc>
          <w:tcPr>
            <w:tcW w:w="1000" w:type="dxa"/>
            <w:tcBorders>
              <w:top w:val="single" w:sz="16" w:space="0" w:color="000000"/>
              <w:bottom w:val="single" w:sz="16" w:space="0" w:color="000000"/>
              <w:right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标准差</w:t>
            </w:r>
          </w:p>
        </w:tc>
      </w:tr>
      <w:tr w:rsidR="00DB151B" w:rsidRPr="009C48B2" w:rsidTr="00DB151B">
        <w:trPr>
          <w:cantSplit/>
        </w:trPr>
        <w:tc>
          <w:tcPr>
            <w:tcW w:w="2137" w:type="dxa"/>
            <w:tcBorders>
              <w:top w:val="single" w:sz="16" w:space="0" w:color="000000"/>
              <w:left w:val="single" w:sz="16" w:space="0" w:color="000000"/>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hint="eastAsia"/>
                <w:color w:val="000000"/>
                <w:kern w:val="0"/>
                <w:sz w:val="18"/>
                <w:szCs w:val="18"/>
              </w:rPr>
              <w:t>活跃用户数</w:t>
            </w:r>
          </w:p>
        </w:tc>
        <w:tc>
          <w:tcPr>
            <w:tcW w:w="1000" w:type="dxa"/>
            <w:tcBorders>
              <w:top w:val="single" w:sz="16" w:space="0" w:color="000000"/>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0" w:type="dxa"/>
            <w:tcBorders>
              <w:top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w:t>
            </w:r>
          </w:p>
        </w:tc>
        <w:tc>
          <w:tcPr>
            <w:tcW w:w="1000" w:type="dxa"/>
            <w:tcBorders>
              <w:top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3381</w:t>
            </w:r>
          </w:p>
        </w:tc>
        <w:tc>
          <w:tcPr>
            <w:tcW w:w="1000" w:type="dxa"/>
            <w:tcBorders>
              <w:top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66.90</w:t>
            </w:r>
          </w:p>
        </w:tc>
        <w:tc>
          <w:tcPr>
            <w:tcW w:w="1000" w:type="dxa"/>
            <w:tcBorders>
              <w:top w:val="single" w:sz="16" w:space="0" w:color="000000"/>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133.210</w:t>
            </w:r>
          </w:p>
        </w:tc>
      </w:tr>
      <w:tr w:rsidR="00DB151B" w:rsidRPr="009C48B2" w:rsidTr="00DB151B">
        <w:trPr>
          <w:cantSplit/>
        </w:trPr>
        <w:tc>
          <w:tcPr>
            <w:tcW w:w="2137" w:type="dxa"/>
            <w:tcBorders>
              <w:top w:val="nil"/>
              <w:left w:val="single" w:sz="16" w:space="0" w:color="000000"/>
              <w:bottom w:val="single" w:sz="16" w:space="0" w:color="000000"/>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有效的</w:t>
            </w:r>
            <w:r w:rsidRPr="009C48B2">
              <w:rPr>
                <w:rFonts w:ascii="MingLiU" w:eastAsia="MingLiU" w:hAnsi="Times New Roman" w:cs="MingLiU"/>
                <w:color w:val="000000"/>
                <w:kern w:val="0"/>
                <w:sz w:val="18"/>
                <w:szCs w:val="18"/>
              </w:rPr>
              <w:t xml:space="preserve"> N </w:t>
            </w:r>
            <w:r w:rsidRPr="009C48B2">
              <w:rPr>
                <w:rFonts w:ascii="MingLiU" w:eastAsia="MingLiU" w:hAnsi="Times New Roman" w:cs="MingLiU" w:hint="eastAsia"/>
                <w:color w:val="000000"/>
                <w:kern w:val="0"/>
                <w:sz w:val="18"/>
                <w:szCs w:val="18"/>
              </w:rPr>
              <w:t>（列表状态）</w:t>
            </w:r>
          </w:p>
        </w:tc>
        <w:tc>
          <w:tcPr>
            <w:tcW w:w="1000" w:type="dxa"/>
            <w:tcBorders>
              <w:top w:val="nil"/>
              <w:left w:val="single" w:sz="16" w:space="0" w:color="000000"/>
              <w:bottom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0" w:type="dxa"/>
            <w:tcBorders>
              <w:top w:val="nil"/>
              <w:bottom w:val="single" w:sz="16" w:space="0" w:color="000000"/>
            </w:tcBorders>
            <w:shd w:val="clear" w:color="auto" w:fill="FFFFFF"/>
          </w:tcPr>
          <w:p w:rsidR="00DB151B" w:rsidRPr="009C48B2" w:rsidRDefault="00DB151B" w:rsidP="00DB151B">
            <w:pPr>
              <w:autoSpaceDE w:val="0"/>
              <w:autoSpaceDN w:val="0"/>
              <w:adjustRightInd w:val="0"/>
              <w:jc w:val="left"/>
              <w:rPr>
                <w:rFonts w:ascii="Times New Roman" w:hAnsi="Times New Roman" w:cs="Times New Roman"/>
                <w:kern w:val="0"/>
                <w:sz w:val="24"/>
                <w:szCs w:val="24"/>
              </w:rPr>
            </w:pPr>
          </w:p>
        </w:tc>
        <w:tc>
          <w:tcPr>
            <w:tcW w:w="1000" w:type="dxa"/>
            <w:tcBorders>
              <w:top w:val="nil"/>
              <w:bottom w:val="single" w:sz="16" w:space="0" w:color="000000"/>
            </w:tcBorders>
            <w:shd w:val="clear" w:color="auto" w:fill="FFFFFF"/>
          </w:tcPr>
          <w:p w:rsidR="00DB151B" w:rsidRPr="009C48B2" w:rsidRDefault="00DB151B" w:rsidP="00DB151B">
            <w:pPr>
              <w:autoSpaceDE w:val="0"/>
              <w:autoSpaceDN w:val="0"/>
              <w:adjustRightInd w:val="0"/>
              <w:jc w:val="left"/>
              <w:rPr>
                <w:rFonts w:ascii="Times New Roman" w:hAnsi="Times New Roman" w:cs="Times New Roman"/>
                <w:kern w:val="0"/>
                <w:sz w:val="24"/>
                <w:szCs w:val="24"/>
              </w:rPr>
            </w:pPr>
          </w:p>
        </w:tc>
        <w:tc>
          <w:tcPr>
            <w:tcW w:w="1000" w:type="dxa"/>
            <w:tcBorders>
              <w:top w:val="nil"/>
              <w:bottom w:val="single" w:sz="16" w:space="0" w:color="000000"/>
            </w:tcBorders>
            <w:shd w:val="clear" w:color="auto" w:fill="FFFFFF"/>
          </w:tcPr>
          <w:p w:rsidR="00DB151B" w:rsidRPr="009C48B2" w:rsidRDefault="00DB151B" w:rsidP="00DB151B">
            <w:pPr>
              <w:autoSpaceDE w:val="0"/>
              <w:autoSpaceDN w:val="0"/>
              <w:adjustRightInd w:val="0"/>
              <w:jc w:val="left"/>
              <w:rPr>
                <w:rFonts w:ascii="Times New Roman" w:hAnsi="Times New Roman" w:cs="Times New Roman"/>
                <w:kern w:val="0"/>
                <w:sz w:val="24"/>
                <w:szCs w:val="24"/>
              </w:rPr>
            </w:pPr>
          </w:p>
        </w:tc>
        <w:tc>
          <w:tcPr>
            <w:tcW w:w="1000" w:type="dxa"/>
            <w:tcBorders>
              <w:top w:val="nil"/>
              <w:bottom w:val="single" w:sz="16" w:space="0" w:color="000000"/>
              <w:right w:val="single" w:sz="16" w:space="0" w:color="000000"/>
            </w:tcBorders>
            <w:shd w:val="clear" w:color="auto" w:fill="FFFFFF"/>
          </w:tcPr>
          <w:p w:rsidR="00DB151B" w:rsidRPr="009C48B2" w:rsidRDefault="00DB151B" w:rsidP="00DB151B">
            <w:pPr>
              <w:autoSpaceDE w:val="0"/>
              <w:autoSpaceDN w:val="0"/>
              <w:adjustRightInd w:val="0"/>
              <w:jc w:val="left"/>
              <w:rPr>
                <w:rFonts w:ascii="Times New Roman" w:hAnsi="Times New Roman" w:cs="Times New Roman"/>
                <w:kern w:val="0"/>
                <w:sz w:val="24"/>
                <w:szCs w:val="24"/>
              </w:rPr>
            </w:pPr>
          </w:p>
        </w:tc>
      </w:tr>
    </w:tbl>
    <w:p w:rsidR="00DB151B" w:rsidRPr="00543BFF" w:rsidRDefault="00DB151B" w:rsidP="00DB151B">
      <w:pPr>
        <w:autoSpaceDE w:val="0"/>
        <w:autoSpaceDN w:val="0"/>
        <w:adjustRightInd w:val="0"/>
        <w:spacing w:line="400" w:lineRule="atLeast"/>
        <w:jc w:val="left"/>
        <w:rPr>
          <w:rFonts w:ascii="Times New Roman" w:hAnsi="Times New Roman" w:cs="Times New Roman"/>
          <w:kern w:val="0"/>
          <w:sz w:val="24"/>
          <w:szCs w:val="24"/>
        </w:rPr>
      </w:pPr>
      <w:r>
        <w:rPr>
          <w:rFonts w:ascii="Times New Roman" w:hAnsi="Times New Roman" w:cs="Times New Roman" w:hint="eastAsia"/>
          <w:kern w:val="0"/>
          <w:sz w:val="24"/>
          <w:szCs w:val="24"/>
        </w:rPr>
        <w:t>数据中共有</w:t>
      </w:r>
      <w:r>
        <w:rPr>
          <w:rFonts w:ascii="Times New Roman" w:hAnsi="Times New Roman" w:cs="Times New Roman" w:hint="eastAsia"/>
          <w:kern w:val="0"/>
          <w:sz w:val="24"/>
          <w:szCs w:val="24"/>
        </w:rPr>
        <w:t>14602</w:t>
      </w:r>
      <w:r>
        <w:rPr>
          <w:rFonts w:ascii="Times New Roman" w:hAnsi="Times New Roman" w:cs="Times New Roman" w:hint="eastAsia"/>
          <w:kern w:val="0"/>
          <w:sz w:val="24"/>
          <w:szCs w:val="24"/>
        </w:rPr>
        <w:t>个基站数据，其中大约</w:t>
      </w:r>
      <w:r>
        <w:rPr>
          <w:rFonts w:ascii="Times New Roman" w:hAnsi="Times New Roman" w:cs="Times New Roman" w:hint="eastAsia"/>
          <w:kern w:val="0"/>
          <w:sz w:val="24"/>
          <w:szCs w:val="24"/>
        </w:rPr>
        <w:t>2/3</w:t>
      </w:r>
      <w:r>
        <w:rPr>
          <w:rFonts w:ascii="Times New Roman" w:hAnsi="Times New Roman" w:cs="Times New Roman" w:hint="eastAsia"/>
          <w:kern w:val="0"/>
          <w:sz w:val="24"/>
          <w:szCs w:val="24"/>
        </w:rPr>
        <w:t>的基站活跃用户数不足</w:t>
      </w:r>
      <w:r>
        <w:rPr>
          <w:rFonts w:ascii="Times New Roman" w:hAnsi="Times New Roman" w:cs="Times New Roman" w:hint="eastAsia"/>
          <w:kern w:val="0"/>
          <w:sz w:val="24"/>
          <w:szCs w:val="24"/>
        </w:rPr>
        <w:t>10</w:t>
      </w:r>
      <w:r>
        <w:rPr>
          <w:rFonts w:ascii="Times New Roman" w:hAnsi="Times New Roman" w:cs="Times New Roman" w:hint="eastAsia"/>
          <w:kern w:val="0"/>
          <w:sz w:val="24"/>
          <w:szCs w:val="24"/>
        </w:rPr>
        <w:t>人。下图展示了</w:t>
      </w:r>
      <w:proofErr w:type="gramStart"/>
      <w:r>
        <w:rPr>
          <w:rFonts w:ascii="Times New Roman" w:hAnsi="Times New Roman" w:cs="Times New Roman" w:hint="eastAsia"/>
          <w:kern w:val="0"/>
          <w:sz w:val="24"/>
          <w:szCs w:val="24"/>
        </w:rPr>
        <w:t>按活跃</w:t>
      </w:r>
      <w:proofErr w:type="gramEnd"/>
      <w:r>
        <w:rPr>
          <w:rFonts w:ascii="Times New Roman" w:hAnsi="Times New Roman" w:cs="Times New Roman" w:hint="eastAsia"/>
          <w:kern w:val="0"/>
          <w:sz w:val="24"/>
          <w:szCs w:val="24"/>
        </w:rPr>
        <w:t>用户数量（以</w:t>
      </w:r>
      <w:r>
        <w:rPr>
          <w:rFonts w:ascii="Times New Roman" w:hAnsi="Times New Roman" w:cs="Times New Roman" w:hint="eastAsia"/>
          <w:kern w:val="0"/>
          <w:sz w:val="24"/>
          <w:szCs w:val="24"/>
        </w:rPr>
        <w:t>10</w:t>
      </w:r>
      <w:r>
        <w:rPr>
          <w:rFonts w:ascii="Times New Roman" w:hAnsi="Times New Roman" w:cs="Times New Roman" w:hint="eastAsia"/>
          <w:kern w:val="0"/>
          <w:sz w:val="24"/>
          <w:szCs w:val="24"/>
        </w:rPr>
        <w:t>个用户为一个区间）划分的基站的数量。其中将近</w:t>
      </w:r>
      <w:r>
        <w:rPr>
          <w:rFonts w:ascii="Times New Roman" w:hAnsi="Times New Roman" w:cs="Times New Roman" w:hint="eastAsia"/>
          <w:kern w:val="0"/>
          <w:sz w:val="24"/>
          <w:szCs w:val="24"/>
        </w:rPr>
        <w:t>10,000</w:t>
      </w:r>
      <w:r>
        <w:rPr>
          <w:rFonts w:ascii="Times New Roman" w:hAnsi="Times New Roman" w:cs="Times New Roman" w:hint="eastAsia"/>
          <w:kern w:val="0"/>
          <w:sz w:val="24"/>
          <w:szCs w:val="24"/>
        </w:rPr>
        <w:t>个基站只有不足</w:t>
      </w:r>
      <w:r>
        <w:rPr>
          <w:rFonts w:ascii="Times New Roman" w:hAnsi="Times New Roman" w:cs="Times New Roman" w:hint="eastAsia"/>
          <w:kern w:val="0"/>
          <w:sz w:val="24"/>
          <w:szCs w:val="24"/>
        </w:rPr>
        <w:t>10</w:t>
      </w:r>
      <w:r>
        <w:rPr>
          <w:rFonts w:ascii="Times New Roman" w:hAnsi="Times New Roman" w:cs="Times New Roman" w:hint="eastAsia"/>
          <w:kern w:val="0"/>
          <w:sz w:val="24"/>
          <w:szCs w:val="24"/>
        </w:rPr>
        <w:t>个活跃用户。</w:t>
      </w:r>
      <w:r w:rsidRPr="00371C06">
        <w:rPr>
          <w:rFonts w:ascii="Times New Roman" w:hAnsi="Times New Roman" w:cs="Times New Roman" w:hint="eastAsia"/>
          <w:kern w:val="0"/>
          <w:sz w:val="24"/>
          <w:szCs w:val="24"/>
          <w:highlight w:val="yellow"/>
        </w:rPr>
        <w:t>（可能带来数据稀疏的问题）</w:t>
      </w:r>
    </w:p>
    <w:p w:rsidR="00DB151B" w:rsidRDefault="00DB151B" w:rsidP="00DB151B">
      <w:pPr>
        <w:autoSpaceDE w:val="0"/>
        <w:autoSpaceDN w:val="0"/>
        <w:adjustRightInd w:val="0"/>
        <w:jc w:val="left"/>
        <w:rPr>
          <w:rFonts w:ascii="Times New Roman" w:hAnsi="Times New Roman"/>
          <w:kern w:val="0"/>
          <w:sz w:val="24"/>
          <w:szCs w:val="24"/>
        </w:rPr>
      </w:pPr>
      <w:r>
        <w:rPr>
          <w:rFonts w:ascii="Times New Roman" w:hAnsi="Times New Roman"/>
          <w:noProof/>
          <w:kern w:val="0"/>
          <w:sz w:val="24"/>
          <w:szCs w:val="24"/>
        </w:rPr>
        <w:lastRenderedPageBreak/>
        <w:drawing>
          <wp:inline distT="0" distB="0" distL="0" distR="0" wp14:anchorId="19FB2280" wp14:editId="52674C3C">
            <wp:extent cx="5734050" cy="45910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4050" cy="4591050"/>
                    </a:xfrm>
                    <a:prstGeom prst="rect">
                      <a:avLst/>
                    </a:prstGeom>
                    <a:noFill/>
                    <a:ln>
                      <a:noFill/>
                    </a:ln>
                  </pic:spPr>
                </pic:pic>
              </a:graphicData>
            </a:graphic>
          </wp:inline>
        </w:drawing>
      </w:r>
    </w:p>
    <w:p w:rsidR="00DB151B" w:rsidRDefault="00DB151B" w:rsidP="00DB151B">
      <w:pPr>
        <w:autoSpaceDE w:val="0"/>
        <w:autoSpaceDN w:val="0"/>
        <w:adjustRightInd w:val="0"/>
        <w:jc w:val="left"/>
        <w:rPr>
          <w:rFonts w:ascii="Times New Roman" w:hAnsi="Times New Roman"/>
          <w:kern w:val="0"/>
          <w:sz w:val="24"/>
          <w:szCs w:val="24"/>
        </w:rPr>
      </w:pPr>
      <w:r>
        <w:rPr>
          <w:rFonts w:ascii="Times New Roman" w:hAnsi="Times New Roman" w:hint="eastAsia"/>
          <w:kern w:val="0"/>
          <w:sz w:val="24"/>
          <w:szCs w:val="24"/>
        </w:rPr>
        <w:t>从图上看，基站用户数的分布大致符合</w:t>
      </w:r>
      <w:proofErr w:type="gramStart"/>
      <w:r>
        <w:rPr>
          <w:rFonts w:ascii="Times New Roman" w:hAnsi="Times New Roman" w:hint="eastAsia"/>
          <w:kern w:val="0"/>
          <w:sz w:val="24"/>
          <w:szCs w:val="24"/>
        </w:rPr>
        <w:t>幂</w:t>
      </w:r>
      <w:proofErr w:type="gramEnd"/>
      <w:r>
        <w:rPr>
          <w:rFonts w:ascii="Times New Roman" w:hAnsi="Times New Roman" w:hint="eastAsia"/>
          <w:kern w:val="0"/>
          <w:sz w:val="24"/>
          <w:szCs w:val="24"/>
        </w:rPr>
        <w:t>指数分布的规律（</w:t>
      </w:r>
      <w:r>
        <w:rPr>
          <w:rFonts w:ascii="Times New Roman" w:hAnsi="Times New Roman" w:hint="eastAsia"/>
          <w:kern w:val="0"/>
          <w:sz w:val="24"/>
          <w:szCs w:val="24"/>
        </w:rPr>
        <w:t>2/8</w:t>
      </w:r>
      <w:r>
        <w:rPr>
          <w:rFonts w:ascii="Times New Roman" w:hAnsi="Times New Roman" w:hint="eastAsia"/>
          <w:kern w:val="0"/>
          <w:sz w:val="24"/>
          <w:szCs w:val="24"/>
        </w:rPr>
        <w:t>定律），即</w:t>
      </w:r>
      <w:r>
        <w:rPr>
          <w:rFonts w:ascii="Times New Roman" w:hAnsi="Times New Roman" w:hint="eastAsia"/>
          <w:kern w:val="0"/>
          <w:sz w:val="24"/>
          <w:szCs w:val="24"/>
        </w:rPr>
        <w:t>80%</w:t>
      </w:r>
      <w:r>
        <w:rPr>
          <w:rFonts w:ascii="Times New Roman" w:hAnsi="Times New Roman" w:hint="eastAsia"/>
          <w:kern w:val="0"/>
          <w:sz w:val="24"/>
          <w:szCs w:val="24"/>
        </w:rPr>
        <w:t>的用户集中在</w:t>
      </w:r>
      <w:r>
        <w:rPr>
          <w:rFonts w:ascii="Times New Roman" w:hAnsi="Times New Roman" w:hint="eastAsia"/>
          <w:kern w:val="0"/>
          <w:sz w:val="24"/>
          <w:szCs w:val="24"/>
        </w:rPr>
        <w:t>20%</w:t>
      </w:r>
      <w:r>
        <w:rPr>
          <w:rFonts w:ascii="Times New Roman" w:hAnsi="Times New Roman" w:hint="eastAsia"/>
          <w:kern w:val="0"/>
          <w:sz w:val="24"/>
          <w:szCs w:val="24"/>
        </w:rPr>
        <w:t>的基站，而另外</w:t>
      </w:r>
      <w:r>
        <w:rPr>
          <w:rFonts w:ascii="Times New Roman" w:hAnsi="Times New Roman" w:hint="eastAsia"/>
          <w:kern w:val="0"/>
          <w:sz w:val="24"/>
          <w:szCs w:val="24"/>
        </w:rPr>
        <w:t>20%</w:t>
      </w:r>
      <w:r>
        <w:rPr>
          <w:rFonts w:ascii="Times New Roman" w:hAnsi="Times New Roman" w:hint="eastAsia"/>
          <w:kern w:val="0"/>
          <w:sz w:val="24"/>
          <w:szCs w:val="24"/>
        </w:rPr>
        <w:t>的用户则稀疏地分布在其他</w:t>
      </w:r>
      <w:r>
        <w:rPr>
          <w:rFonts w:ascii="Times New Roman" w:hAnsi="Times New Roman" w:hint="eastAsia"/>
          <w:kern w:val="0"/>
          <w:sz w:val="24"/>
          <w:szCs w:val="24"/>
        </w:rPr>
        <w:t>80%</w:t>
      </w:r>
      <w:r>
        <w:rPr>
          <w:rFonts w:ascii="Times New Roman" w:hAnsi="Times New Roman" w:hint="eastAsia"/>
          <w:kern w:val="0"/>
          <w:sz w:val="24"/>
          <w:szCs w:val="24"/>
        </w:rPr>
        <w:t>的基站上。</w:t>
      </w:r>
    </w:p>
    <w:p w:rsidR="00DB151B" w:rsidRDefault="00DB151B" w:rsidP="00DB151B">
      <w:pPr>
        <w:autoSpaceDE w:val="0"/>
        <w:autoSpaceDN w:val="0"/>
        <w:adjustRightInd w:val="0"/>
        <w:jc w:val="left"/>
        <w:rPr>
          <w:rFonts w:ascii="Times New Roman" w:hAnsi="Times New Roman"/>
          <w:kern w:val="0"/>
          <w:sz w:val="24"/>
          <w:szCs w:val="24"/>
        </w:rPr>
      </w:pPr>
    </w:p>
    <w:p w:rsidR="00DB151B" w:rsidRPr="00BA6D8B" w:rsidRDefault="00DB151B" w:rsidP="00DB151B">
      <w:pPr>
        <w:autoSpaceDE w:val="0"/>
        <w:autoSpaceDN w:val="0"/>
        <w:adjustRightInd w:val="0"/>
        <w:spacing w:line="400" w:lineRule="atLeast"/>
        <w:jc w:val="left"/>
        <w:rPr>
          <w:rFonts w:ascii="Times New Roman" w:hAnsi="Times New Roman" w:cs="Times New Roman"/>
          <w:b/>
          <w:kern w:val="0"/>
          <w:sz w:val="28"/>
          <w:szCs w:val="24"/>
        </w:rPr>
      </w:pPr>
      <w:r w:rsidRPr="00BA6D8B">
        <w:rPr>
          <w:rFonts w:ascii="Times New Roman" w:hAnsi="Times New Roman" w:cs="Times New Roman" w:hint="eastAsia"/>
          <w:b/>
          <w:kern w:val="0"/>
          <w:sz w:val="28"/>
          <w:szCs w:val="24"/>
        </w:rPr>
        <w:t>不同时段基站接入情况对比分析</w:t>
      </w:r>
    </w:p>
    <w:p w:rsidR="00DB151B" w:rsidRDefault="00DB151B" w:rsidP="00DB151B">
      <w:pPr>
        <w:autoSpaceDE w:val="0"/>
        <w:autoSpaceDN w:val="0"/>
        <w:adjustRightInd w:val="0"/>
        <w:jc w:val="left"/>
        <w:rPr>
          <w:rFonts w:ascii="Times New Roman" w:hAnsi="Times New Roman" w:cs="Times New Roman"/>
          <w:kern w:val="0"/>
          <w:sz w:val="24"/>
          <w:szCs w:val="24"/>
        </w:rPr>
      </w:pPr>
      <w:r>
        <w:rPr>
          <w:rFonts w:ascii="Times New Roman" w:hAnsi="Times New Roman" w:cs="Times New Roman" w:hint="eastAsia"/>
          <w:kern w:val="0"/>
          <w:sz w:val="24"/>
          <w:szCs w:val="24"/>
        </w:rPr>
        <w:t>将</w:t>
      </w:r>
      <w:r>
        <w:rPr>
          <w:rFonts w:ascii="Times New Roman" w:hAnsi="Times New Roman" w:cs="Times New Roman" w:hint="eastAsia"/>
          <w:kern w:val="0"/>
          <w:sz w:val="24"/>
          <w:szCs w:val="24"/>
        </w:rPr>
        <w:t>24</w:t>
      </w:r>
      <w:r>
        <w:rPr>
          <w:rFonts w:ascii="Times New Roman" w:hAnsi="Times New Roman" w:cs="Times New Roman" w:hint="eastAsia"/>
          <w:kern w:val="0"/>
          <w:sz w:val="24"/>
          <w:szCs w:val="24"/>
        </w:rPr>
        <w:t>小时根据上一期分析显示出的用户行为特征分为</w:t>
      </w:r>
      <w:r>
        <w:rPr>
          <w:rFonts w:ascii="Times New Roman" w:hAnsi="Times New Roman" w:cs="Times New Roman" w:hint="eastAsia"/>
          <w:kern w:val="0"/>
          <w:sz w:val="24"/>
          <w:szCs w:val="24"/>
        </w:rPr>
        <w:t>5</w:t>
      </w:r>
      <w:r>
        <w:rPr>
          <w:rFonts w:ascii="Times New Roman" w:hAnsi="Times New Roman" w:cs="Times New Roman" w:hint="eastAsia"/>
          <w:kern w:val="0"/>
          <w:sz w:val="24"/>
          <w:szCs w:val="24"/>
        </w:rPr>
        <w:t>个时段：</w:t>
      </w:r>
    </w:p>
    <w:p w:rsidR="00DB151B" w:rsidRDefault="00DB151B" w:rsidP="00DB151B">
      <w:pPr>
        <w:pStyle w:val="a4"/>
        <w:numPr>
          <w:ilvl w:val="0"/>
          <w:numId w:val="18"/>
        </w:numPr>
        <w:autoSpaceDE w:val="0"/>
        <w:autoSpaceDN w:val="0"/>
        <w:adjustRightInd w:val="0"/>
        <w:ind w:firstLineChars="0"/>
        <w:jc w:val="left"/>
        <w:rPr>
          <w:rFonts w:ascii="Times New Roman" w:hAnsi="Times New Roman" w:cs="Times New Roman"/>
          <w:kern w:val="0"/>
        </w:rPr>
      </w:pPr>
      <w:r>
        <w:rPr>
          <w:rFonts w:ascii="Times New Roman" w:hAnsi="Times New Roman" w:cs="Times New Roman" w:hint="eastAsia"/>
          <w:kern w:val="0"/>
        </w:rPr>
        <w:t>夜间：</w:t>
      </w:r>
      <w:r w:rsidRPr="00ED6743">
        <w:rPr>
          <w:rFonts w:ascii="Times New Roman" w:hAnsi="Times New Roman" w:cs="Times New Roman" w:hint="eastAsia"/>
          <w:kern w:val="0"/>
        </w:rPr>
        <w:t>00:00-06:59</w:t>
      </w:r>
    </w:p>
    <w:p w:rsidR="00DB151B" w:rsidRDefault="00DB151B" w:rsidP="00DB151B">
      <w:pPr>
        <w:pStyle w:val="a4"/>
        <w:numPr>
          <w:ilvl w:val="0"/>
          <w:numId w:val="18"/>
        </w:numPr>
        <w:autoSpaceDE w:val="0"/>
        <w:autoSpaceDN w:val="0"/>
        <w:adjustRightInd w:val="0"/>
        <w:ind w:firstLineChars="0"/>
        <w:jc w:val="left"/>
        <w:rPr>
          <w:rFonts w:ascii="Times New Roman" w:hAnsi="Times New Roman" w:cs="Times New Roman"/>
          <w:kern w:val="0"/>
        </w:rPr>
      </w:pPr>
      <w:r>
        <w:rPr>
          <w:rFonts w:ascii="Times New Roman" w:hAnsi="Times New Roman" w:cs="Times New Roman" w:hint="eastAsia"/>
          <w:kern w:val="0"/>
        </w:rPr>
        <w:t>早高峰：</w:t>
      </w:r>
      <w:r>
        <w:rPr>
          <w:rFonts w:ascii="Times New Roman" w:hAnsi="Times New Roman" w:cs="Times New Roman" w:hint="eastAsia"/>
          <w:kern w:val="0"/>
        </w:rPr>
        <w:t>07:00-09:59</w:t>
      </w:r>
    </w:p>
    <w:p w:rsidR="00DB151B" w:rsidRDefault="00DB151B" w:rsidP="00DB151B">
      <w:pPr>
        <w:pStyle w:val="a4"/>
        <w:numPr>
          <w:ilvl w:val="0"/>
          <w:numId w:val="18"/>
        </w:numPr>
        <w:autoSpaceDE w:val="0"/>
        <w:autoSpaceDN w:val="0"/>
        <w:adjustRightInd w:val="0"/>
        <w:ind w:firstLineChars="0"/>
        <w:jc w:val="left"/>
        <w:rPr>
          <w:rFonts w:ascii="Times New Roman" w:hAnsi="Times New Roman" w:cs="Times New Roman"/>
          <w:kern w:val="0"/>
        </w:rPr>
      </w:pPr>
      <w:r>
        <w:rPr>
          <w:rFonts w:ascii="Times New Roman" w:hAnsi="Times New Roman" w:cs="Times New Roman"/>
          <w:kern w:val="0"/>
        </w:rPr>
        <w:t>日间</w:t>
      </w:r>
      <w:r>
        <w:rPr>
          <w:rFonts w:ascii="Times New Roman" w:hAnsi="Times New Roman" w:cs="Times New Roman" w:hint="eastAsia"/>
          <w:kern w:val="0"/>
        </w:rPr>
        <w:t>：</w:t>
      </w:r>
      <w:r>
        <w:rPr>
          <w:rFonts w:ascii="Times New Roman" w:hAnsi="Times New Roman" w:cs="Times New Roman" w:hint="eastAsia"/>
          <w:kern w:val="0"/>
        </w:rPr>
        <w:t>10:00-17:59</w:t>
      </w:r>
    </w:p>
    <w:p w:rsidR="00DB151B" w:rsidRDefault="00DB151B" w:rsidP="00DB151B">
      <w:pPr>
        <w:pStyle w:val="a4"/>
        <w:numPr>
          <w:ilvl w:val="0"/>
          <w:numId w:val="18"/>
        </w:numPr>
        <w:autoSpaceDE w:val="0"/>
        <w:autoSpaceDN w:val="0"/>
        <w:adjustRightInd w:val="0"/>
        <w:ind w:firstLineChars="0"/>
        <w:jc w:val="left"/>
        <w:rPr>
          <w:rFonts w:ascii="Times New Roman" w:hAnsi="Times New Roman" w:cs="Times New Roman"/>
          <w:kern w:val="0"/>
        </w:rPr>
      </w:pPr>
      <w:r>
        <w:rPr>
          <w:rFonts w:ascii="Times New Roman" w:hAnsi="Times New Roman" w:cs="Times New Roman" w:hint="eastAsia"/>
          <w:kern w:val="0"/>
        </w:rPr>
        <w:t>晚高峰：</w:t>
      </w:r>
      <w:r>
        <w:rPr>
          <w:rFonts w:ascii="Times New Roman" w:hAnsi="Times New Roman" w:cs="Times New Roman" w:hint="eastAsia"/>
          <w:kern w:val="0"/>
        </w:rPr>
        <w:t>18:00-20:59</w:t>
      </w:r>
    </w:p>
    <w:p w:rsidR="00DB151B" w:rsidRPr="00ED6743" w:rsidRDefault="00DB151B" w:rsidP="00DB151B">
      <w:pPr>
        <w:pStyle w:val="a4"/>
        <w:numPr>
          <w:ilvl w:val="0"/>
          <w:numId w:val="18"/>
        </w:numPr>
        <w:autoSpaceDE w:val="0"/>
        <w:autoSpaceDN w:val="0"/>
        <w:adjustRightInd w:val="0"/>
        <w:ind w:firstLineChars="0"/>
        <w:jc w:val="left"/>
        <w:rPr>
          <w:rFonts w:ascii="Times New Roman" w:hAnsi="Times New Roman" w:cs="Times New Roman"/>
          <w:kern w:val="0"/>
        </w:rPr>
      </w:pPr>
      <w:r>
        <w:rPr>
          <w:rFonts w:ascii="Times New Roman" w:hAnsi="Times New Roman" w:cs="Times New Roman" w:hint="eastAsia"/>
          <w:kern w:val="0"/>
        </w:rPr>
        <w:t>晚间：</w:t>
      </w:r>
      <w:r>
        <w:rPr>
          <w:rFonts w:ascii="Times New Roman" w:hAnsi="Times New Roman" w:cs="Times New Roman" w:hint="eastAsia"/>
          <w:kern w:val="0"/>
        </w:rPr>
        <w:t>21:00-23:59</w:t>
      </w:r>
    </w:p>
    <w:p w:rsidR="00DB151B" w:rsidRDefault="00DB151B" w:rsidP="00DB151B">
      <w:pPr>
        <w:autoSpaceDE w:val="0"/>
        <w:autoSpaceDN w:val="0"/>
        <w:adjustRightInd w:val="0"/>
        <w:jc w:val="left"/>
        <w:rPr>
          <w:rFonts w:ascii="Times New Roman" w:hAnsi="Times New Roman" w:cs="Times New Roman"/>
          <w:kern w:val="0"/>
          <w:sz w:val="24"/>
          <w:szCs w:val="24"/>
        </w:rPr>
      </w:pPr>
      <w:r>
        <w:rPr>
          <w:rFonts w:ascii="Times New Roman" w:hAnsi="Times New Roman" w:cs="Times New Roman" w:hint="eastAsia"/>
          <w:kern w:val="0"/>
          <w:sz w:val="24"/>
          <w:szCs w:val="24"/>
        </w:rPr>
        <w:t>分别计算每个时间段接入基站的用户数占全天的用户数的比例。</w:t>
      </w:r>
    </w:p>
    <w:p w:rsidR="00DB151B" w:rsidRPr="005A546A" w:rsidRDefault="00DB151B" w:rsidP="00DB151B">
      <w:pPr>
        <w:autoSpaceDE w:val="0"/>
        <w:autoSpaceDN w:val="0"/>
        <w:adjustRightInd w:val="0"/>
        <w:jc w:val="center"/>
      </w:pPr>
      <w:r>
        <w:rPr>
          <w:noProof/>
        </w:rPr>
        <w:lastRenderedPageBreak/>
        <w:drawing>
          <wp:inline distT="0" distB="0" distL="0" distR="0" wp14:anchorId="54B7473C" wp14:editId="16349CDF">
            <wp:extent cx="4686300" cy="2845435"/>
            <wp:effectExtent l="0" t="0" r="12700" b="24765"/>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B151B" w:rsidRDefault="00DB151B" w:rsidP="00DB151B">
      <w:pPr>
        <w:autoSpaceDE w:val="0"/>
        <w:autoSpaceDN w:val="0"/>
        <w:adjustRightInd w:val="0"/>
        <w:jc w:val="left"/>
        <w:rPr>
          <w:rFonts w:ascii="Times New Roman" w:hAnsi="Times New Roman" w:cs="Times New Roman"/>
          <w:kern w:val="0"/>
          <w:sz w:val="24"/>
          <w:szCs w:val="24"/>
        </w:rPr>
      </w:pPr>
    </w:p>
    <w:p w:rsidR="00DB151B" w:rsidRPr="009C48B2" w:rsidRDefault="00DB151B" w:rsidP="00DB151B">
      <w:pPr>
        <w:autoSpaceDE w:val="0"/>
        <w:autoSpaceDN w:val="0"/>
        <w:adjustRightInd w:val="0"/>
        <w:jc w:val="left"/>
        <w:rPr>
          <w:rFonts w:ascii="Times New Roman" w:hAnsi="Times New Roman" w:cs="Times New Roman"/>
          <w:kern w:val="0"/>
          <w:sz w:val="24"/>
          <w:szCs w:val="24"/>
        </w:rPr>
      </w:pPr>
      <w:r>
        <w:rPr>
          <w:rFonts w:ascii="Times New Roman" w:hAnsi="Times New Roman" w:cs="Times New Roman" w:hint="eastAsia"/>
          <w:kern w:val="0"/>
          <w:sz w:val="24"/>
          <w:szCs w:val="24"/>
        </w:rPr>
        <w:t>单样本</w:t>
      </w:r>
      <w:r>
        <w:rPr>
          <w:rFonts w:ascii="Times New Roman" w:hAnsi="Times New Roman" w:cs="Times New Roman" w:hint="eastAsia"/>
          <w:kern w:val="0"/>
          <w:sz w:val="24"/>
          <w:szCs w:val="24"/>
        </w:rPr>
        <w:t>t</w:t>
      </w:r>
      <w:r>
        <w:rPr>
          <w:rFonts w:ascii="Times New Roman" w:hAnsi="Times New Roman" w:cs="Times New Roman" w:hint="eastAsia"/>
          <w:kern w:val="0"/>
          <w:sz w:val="24"/>
          <w:szCs w:val="24"/>
        </w:rPr>
        <w:t>检验的结果表明在不同时段的用户接入比例具有显著性差异：</w:t>
      </w:r>
    </w:p>
    <w:tbl>
      <w:tblPr>
        <w:tblW w:w="713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020"/>
        <w:gridCol w:w="1000"/>
        <w:gridCol w:w="1001"/>
        <w:gridCol w:w="1077"/>
        <w:gridCol w:w="1001"/>
        <w:gridCol w:w="1016"/>
        <w:gridCol w:w="1016"/>
      </w:tblGrid>
      <w:tr w:rsidR="00DB151B" w:rsidRPr="009C48B2" w:rsidTr="00DB151B">
        <w:trPr>
          <w:cantSplit/>
        </w:trPr>
        <w:tc>
          <w:tcPr>
            <w:tcW w:w="7131" w:type="dxa"/>
            <w:gridSpan w:val="7"/>
            <w:tcBorders>
              <w:top w:val="nil"/>
              <w:left w:val="nil"/>
              <w:bottom w:val="nil"/>
              <w:right w:val="nil"/>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hint="eastAsia"/>
                <w:b/>
                <w:bCs/>
                <w:color w:val="000000"/>
                <w:kern w:val="0"/>
                <w:sz w:val="18"/>
                <w:szCs w:val="18"/>
              </w:rPr>
              <w:t>单个样本检验</w:t>
            </w:r>
          </w:p>
        </w:tc>
      </w:tr>
      <w:tr w:rsidR="00DB151B" w:rsidRPr="009C48B2" w:rsidTr="00DB151B">
        <w:trPr>
          <w:cantSplit/>
        </w:trPr>
        <w:tc>
          <w:tcPr>
            <w:tcW w:w="1020" w:type="dxa"/>
            <w:vMerge w:val="restart"/>
            <w:tcBorders>
              <w:top w:val="single" w:sz="16" w:space="0" w:color="000000"/>
              <w:left w:val="single" w:sz="16" w:space="0" w:color="000000"/>
              <w:bottom w:val="nil"/>
              <w:right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6111" w:type="dxa"/>
            <w:gridSpan w:val="6"/>
            <w:tcBorders>
              <w:top w:val="single" w:sz="16" w:space="0" w:color="000000"/>
              <w:left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检验值</w:t>
            </w:r>
            <w:r w:rsidRPr="009C48B2">
              <w:rPr>
                <w:rFonts w:ascii="MingLiU" w:eastAsia="MingLiU" w:hAnsi="Times New Roman" w:cs="MingLiU"/>
                <w:color w:val="000000"/>
                <w:kern w:val="0"/>
                <w:sz w:val="18"/>
                <w:szCs w:val="18"/>
              </w:rPr>
              <w:t xml:space="preserve"> = 0</w:t>
            </w:r>
          </w:p>
        </w:tc>
      </w:tr>
      <w:tr w:rsidR="00DB151B" w:rsidRPr="009C48B2" w:rsidTr="00DB151B">
        <w:trPr>
          <w:cantSplit/>
        </w:trPr>
        <w:tc>
          <w:tcPr>
            <w:tcW w:w="1020" w:type="dxa"/>
            <w:vMerge/>
            <w:tcBorders>
              <w:top w:val="single" w:sz="16" w:space="0" w:color="000000"/>
              <w:left w:val="single" w:sz="16" w:space="0" w:color="000000"/>
              <w:bottom w:val="nil"/>
              <w:right w:val="single" w:sz="16" w:space="0" w:color="000000"/>
            </w:tcBorders>
            <w:shd w:val="clear" w:color="auto" w:fill="FFFFFF"/>
          </w:tcPr>
          <w:p w:rsidR="00DB151B" w:rsidRPr="009C48B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1000" w:type="dxa"/>
            <w:vMerge w:val="restart"/>
            <w:tcBorders>
              <w:left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t</w:t>
            </w:r>
          </w:p>
        </w:tc>
        <w:tc>
          <w:tcPr>
            <w:tcW w:w="1001" w:type="dxa"/>
            <w:vMerge w:val="restart"/>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proofErr w:type="spellStart"/>
            <w:r w:rsidRPr="009C48B2">
              <w:rPr>
                <w:rFonts w:ascii="MingLiU" w:eastAsia="MingLiU" w:hAnsi="Times New Roman" w:cs="MingLiU"/>
                <w:color w:val="000000"/>
                <w:kern w:val="0"/>
                <w:sz w:val="18"/>
                <w:szCs w:val="18"/>
              </w:rPr>
              <w:t>df</w:t>
            </w:r>
            <w:proofErr w:type="spellEnd"/>
          </w:p>
        </w:tc>
        <w:tc>
          <w:tcPr>
            <w:tcW w:w="1077" w:type="dxa"/>
            <w:vMerge w:val="restart"/>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Sig.(</w:t>
            </w:r>
            <w:r w:rsidRPr="009C48B2">
              <w:rPr>
                <w:rFonts w:ascii="MingLiU" w:eastAsia="MingLiU" w:hAnsi="Times New Roman" w:cs="MingLiU" w:hint="eastAsia"/>
                <w:color w:val="000000"/>
                <w:kern w:val="0"/>
                <w:sz w:val="18"/>
                <w:szCs w:val="18"/>
              </w:rPr>
              <w:t>双侧</w:t>
            </w:r>
            <w:r w:rsidRPr="009C48B2">
              <w:rPr>
                <w:rFonts w:ascii="MingLiU" w:eastAsia="MingLiU" w:hAnsi="Times New Roman" w:cs="MingLiU"/>
                <w:color w:val="000000"/>
                <w:kern w:val="0"/>
                <w:sz w:val="18"/>
                <w:szCs w:val="18"/>
              </w:rPr>
              <w:t>)</w:t>
            </w:r>
          </w:p>
        </w:tc>
        <w:tc>
          <w:tcPr>
            <w:tcW w:w="1001" w:type="dxa"/>
            <w:vMerge w:val="restart"/>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均值差值</w:t>
            </w:r>
          </w:p>
        </w:tc>
        <w:tc>
          <w:tcPr>
            <w:tcW w:w="2032" w:type="dxa"/>
            <w:gridSpan w:val="2"/>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差分的</w:t>
            </w:r>
            <w:r w:rsidRPr="009C48B2">
              <w:rPr>
                <w:rFonts w:ascii="MingLiU" w:eastAsia="MingLiU" w:hAnsi="Times New Roman" w:cs="MingLiU"/>
                <w:color w:val="000000"/>
                <w:kern w:val="0"/>
                <w:sz w:val="18"/>
                <w:szCs w:val="18"/>
              </w:rPr>
              <w:t xml:space="preserve"> 95% </w:t>
            </w:r>
            <w:r w:rsidRPr="009C48B2">
              <w:rPr>
                <w:rFonts w:ascii="MingLiU" w:eastAsia="MingLiU" w:hAnsi="Times New Roman" w:cs="MingLiU" w:hint="eastAsia"/>
                <w:color w:val="000000"/>
                <w:kern w:val="0"/>
                <w:sz w:val="18"/>
                <w:szCs w:val="18"/>
              </w:rPr>
              <w:t>置信区间</w:t>
            </w:r>
          </w:p>
        </w:tc>
      </w:tr>
      <w:tr w:rsidR="00DB151B" w:rsidRPr="009C48B2" w:rsidTr="00DB151B">
        <w:trPr>
          <w:cantSplit/>
        </w:trPr>
        <w:tc>
          <w:tcPr>
            <w:tcW w:w="1020" w:type="dxa"/>
            <w:vMerge/>
            <w:tcBorders>
              <w:top w:val="single" w:sz="16" w:space="0" w:color="000000"/>
              <w:left w:val="single" w:sz="16" w:space="0" w:color="000000"/>
              <w:bottom w:val="nil"/>
              <w:right w:val="single" w:sz="16" w:space="0" w:color="000000"/>
            </w:tcBorders>
            <w:shd w:val="clear" w:color="auto" w:fill="FFFFFF"/>
          </w:tcPr>
          <w:p w:rsidR="00DB151B" w:rsidRPr="009C48B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1000" w:type="dxa"/>
            <w:vMerge/>
            <w:tcBorders>
              <w:left w:val="single" w:sz="16" w:space="0" w:color="000000"/>
            </w:tcBorders>
            <w:shd w:val="clear" w:color="auto" w:fill="FFFFFF"/>
          </w:tcPr>
          <w:p w:rsidR="00DB151B" w:rsidRPr="009C48B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1001" w:type="dxa"/>
            <w:vMerge/>
            <w:shd w:val="clear" w:color="auto" w:fill="FFFFFF"/>
          </w:tcPr>
          <w:p w:rsidR="00DB151B" w:rsidRPr="009C48B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1077" w:type="dxa"/>
            <w:vMerge/>
            <w:shd w:val="clear" w:color="auto" w:fill="FFFFFF"/>
          </w:tcPr>
          <w:p w:rsidR="00DB151B" w:rsidRPr="009C48B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1001" w:type="dxa"/>
            <w:vMerge/>
            <w:shd w:val="clear" w:color="auto" w:fill="FFFFFF"/>
          </w:tcPr>
          <w:p w:rsidR="00DB151B" w:rsidRPr="009C48B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1016" w:type="dxa"/>
            <w:tcBorders>
              <w:bottom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下限</w:t>
            </w:r>
          </w:p>
        </w:tc>
        <w:tc>
          <w:tcPr>
            <w:tcW w:w="1016" w:type="dxa"/>
            <w:tcBorders>
              <w:bottom w:val="single" w:sz="16" w:space="0" w:color="000000"/>
              <w:right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上限</w:t>
            </w:r>
          </w:p>
        </w:tc>
      </w:tr>
      <w:tr w:rsidR="00DB151B" w:rsidRPr="009C48B2" w:rsidTr="00DB151B">
        <w:trPr>
          <w:cantSplit/>
        </w:trPr>
        <w:tc>
          <w:tcPr>
            <w:tcW w:w="1020" w:type="dxa"/>
            <w:tcBorders>
              <w:top w:val="single" w:sz="16" w:space="0" w:color="000000"/>
              <w:left w:val="single" w:sz="16" w:space="0" w:color="000000"/>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夜间</w:t>
            </w:r>
          </w:p>
        </w:tc>
        <w:tc>
          <w:tcPr>
            <w:tcW w:w="1000" w:type="dxa"/>
            <w:tcBorders>
              <w:top w:val="single" w:sz="16" w:space="0" w:color="000000"/>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59.593</w:t>
            </w:r>
          </w:p>
        </w:tc>
        <w:tc>
          <w:tcPr>
            <w:tcW w:w="1001" w:type="dxa"/>
            <w:tcBorders>
              <w:top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14601</w:t>
            </w:r>
          </w:p>
        </w:tc>
        <w:tc>
          <w:tcPr>
            <w:tcW w:w="1077" w:type="dxa"/>
            <w:tcBorders>
              <w:top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c>
          <w:tcPr>
            <w:tcW w:w="1001" w:type="dxa"/>
            <w:tcBorders>
              <w:top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1.415</w:t>
            </w:r>
          </w:p>
        </w:tc>
        <w:tc>
          <w:tcPr>
            <w:tcW w:w="1016" w:type="dxa"/>
            <w:tcBorders>
              <w:top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1.37</w:t>
            </w:r>
          </w:p>
        </w:tc>
        <w:tc>
          <w:tcPr>
            <w:tcW w:w="1016" w:type="dxa"/>
            <w:tcBorders>
              <w:top w:val="single" w:sz="16" w:space="0" w:color="000000"/>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w:t>
            </w:r>
          </w:p>
        </w:tc>
      </w:tr>
      <w:tr w:rsidR="00DB151B" w:rsidRPr="009C48B2" w:rsidTr="00DB151B">
        <w:trPr>
          <w:cantSplit/>
        </w:trPr>
        <w:tc>
          <w:tcPr>
            <w:tcW w:w="1020" w:type="dxa"/>
            <w:tcBorders>
              <w:top w:val="nil"/>
              <w:left w:val="single" w:sz="16" w:space="0" w:color="000000"/>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早高峰</w:t>
            </w:r>
          </w:p>
        </w:tc>
        <w:tc>
          <w:tcPr>
            <w:tcW w:w="1000" w:type="dxa"/>
            <w:tcBorders>
              <w:top w:val="nil"/>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103.922</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14601</w:t>
            </w:r>
          </w:p>
        </w:tc>
        <w:tc>
          <w:tcPr>
            <w:tcW w:w="1077"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13.952</w:t>
            </w:r>
          </w:p>
        </w:tc>
        <w:tc>
          <w:tcPr>
            <w:tcW w:w="1016"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13.69</w:t>
            </w:r>
          </w:p>
        </w:tc>
        <w:tc>
          <w:tcPr>
            <w:tcW w:w="1016" w:type="dxa"/>
            <w:tcBorders>
              <w:top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14.22</w:t>
            </w:r>
          </w:p>
        </w:tc>
      </w:tr>
      <w:tr w:rsidR="00DB151B" w:rsidRPr="009C48B2" w:rsidTr="00DB151B">
        <w:trPr>
          <w:cantSplit/>
        </w:trPr>
        <w:tc>
          <w:tcPr>
            <w:tcW w:w="1020" w:type="dxa"/>
            <w:tcBorders>
              <w:top w:val="nil"/>
              <w:left w:val="single" w:sz="16" w:space="0" w:color="000000"/>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日间</w:t>
            </w:r>
          </w:p>
        </w:tc>
        <w:tc>
          <w:tcPr>
            <w:tcW w:w="1000" w:type="dxa"/>
            <w:tcBorders>
              <w:top w:val="nil"/>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232.086</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14601</w:t>
            </w:r>
          </w:p>
        </w:tc>
        <w:tc>
          <w:tcPr>
            <w:tcW w:w="1077"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48.315</w:t>
            </w:r>
          </w:p>
        </w:tc>
        <w:tc>
          <w:tcPr>
            <w:tcW w:w="1016"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47.91</w:t>
            </w:r>
          </w:p>
        </w:tc>
        <w:tc>
          <w:tcPr>
            <w:tcW w:w="1016" w:type="dxa"/>
            <w:tcBorders>
              <w:top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48.72</w:t>
            </w:r>
          </w:p>
        </w:tc>
      </w:tr>
      <w:tr w:rsidR="00DB151B" w:rsidRPr="009C48B2" w:rsidTr="00DB151B">
        <w:trPr>
          <w:cantSplit/>
        </w:trPr>
        <w:tc>
          <w:tcPr>
            <w:tcW w:w="1020" w:type="dxa"/>
            <w:tcBorders>
              <w:top w:val="nil"/>
              <w:left w:val="single" w:sz="16" w:space="0" w:color="000000"/>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晚高峰</w:t>
            </w:r>
          </w:p>
        </w:tc>
        <w:tc>
          <w:tcPr>
            <w:tcW w:w="1000" w:type="dxa"/>
            <w:tcBorders>
              <w:top w:val="nil"/>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112.250</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14601</w:t>
            </w:r>
          </w:p>
        </w:tc>
        <w:tc>
          <w:tcPr>
            <w:tcW w:w="1077"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15.248</w:t>
            </w:r>
          </w:p>
        </w:tc>
        <w:tc>
          <w:tcPr>
            <w:tcW w:w="1016"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14.98</w:t>
            </w:r>
          </w:p>
        </w:tc>
        <w:tc>
          <w:tcPr>
            <w:tcW w:w="1016" w:type="dxa"/>
            <w:tcBorders>
              <w:top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15.51</w:t>
            </w:r>
          </w:p>
        </w:tc>
      </w:tr>
      <w:tr w:rsidR="00DB151B" w:rsidRPr="009C48B2" w:rsidTr="00DB151B">
        <w:trPr>
          <w:cantSplit/>
        </w:trPr>
        <w:tc>
          <w:tcPr>
            <w:tcW w:w="1020" w:type="dxa"/>
            <w:tcBorders>
              <w:top w:val="nil"/>
              <w:left w:val="single" w:sz="16" w:space="0" w:color="000000"/>
              <w:bottom w:val="single" w:sz="16" w:space="0" w:color="000000"/>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晚间</w:t>
            </w:r>
          </w:p>
        </w:tc>
        <w:tc>
          <w:tcPr>
            <w:tcW w:w="1000" w:type="dxa"/>
            <w:tcBorders>
              <w:top w:val="nil"/>
              <w:left w:val="single" w:sz="16" w:space="0" w:color="000000"/>
              <w:bottom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90.076</w:t>
            </w:r>
          </w:p>
        </w:tc>
        <w:tc>
          <w:tcPr>
            <w:tcW w:w="1001" w:type="dxa"/>
            <w:tcBorders>
              <w:top w:val="nil"/>
              <w:bottom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14601</w:t>
            </w:r>
          </w:p>
        </w:tc>
        <w:tc>
          <w:tcPr>
            <w:tcW w:w="1077" w:type="dxa"/>
            <w:tcBorders>
              <w:top w:val="nil"/>
              <w:bottom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c>
          <w:tcPr>
            <w:tcW w:w="1001" w:type="dxa"/>
            <w:tcBorders>
              <w:top w:val="nil"/>
              <w:bottom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10.584</w:t>
            </w:r>
          </w:p>
        </w:tc>
        <w:tc>
          <w:tcPr>
            <w:tcW w:w="1016" w:type="dxa"/>
            <w:tcBorders>
              <w:top w:val="nil"/>
              <w:bottom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10.35</w:t>
            </w:r>
          </w:p>
        </w:tc>
        <w:tc>
          <w:tcPr>
            <w:tcW w:w="1016" w:type="dxa"/>
            <w:tcBorders>
              <w:top w:val="nil"/>
              <w:bottom w:val="single" w:sz="16" w:space="0" w:color="000000"/>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10.81</w:t>
            </w:r>
          </w:p>
        </w:tc>
      </w:tr>
    </w:tbl>
    <w:p w:rsidR="00DB151B" w:rsidRDefault="00DB151B" w:rsidP="00DB151B">
      <w:pPr>
        <w:autoSpaceDE w:val="0"/>
        <w:autoSpaceDN w:val="0"/>
        <w:adjustRightInd w:val="0"/>
        <w:jc w:val="left"/>
        <w:rPr>
          <w:rFonts w:ascii="Times New Roman" w:hAnsi="Times New Roman" w:cs="Times New Roman"/>
          <w:kern w:val="0"/>
          <w:sz w:val="24"/>
          <w:szCs w:val="24"/>
        </w:rPr>
      </w:pPr>
      <w:r>
        <w:rPr>
          <w:noProof/>
        </w:rPr>
        <w:drawing>
          <wp:anchor distT="0" distB="0" distL="114300" distR="114300" simplePos="0" relativeHeight="251659264" behindDoc="0" locked="0" layoutInCell="1" allowOverlap="1" wp14:anchorId="7B72C2D7" wp14:editId="7CA9BC45">
            <wp:simplePos x="0" y="0"/>
            <wp:positionH relativeFrom="column">
              <wp:align>left</wp:align>
            </wp:positionH>
            <wp:positionV relativeFrom="paragraph">
              <wp:align>top</wp:align>
            </wp:positionV>
            <wp:extent cx="5715000" cy="2872740"/>
            <wp:effectExtent l="0" t="0" r="25400" b="22860"/>
            <wp:wrapSquare wrapText="bothSides"/>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V relativeFrom="margin">
              <wp14:pctHeight>0</wp14:pctHeight>
            </wp14:sizeRelV>
          </wp:anchor>
        </w:drawing>
      </w:r>
      <w:r>
        <w:rPr>
          <w:rFonts w:ascii="Times New Roman" w:hAnsi="Times New Roman" w:cs="Times New Roman" w:hint="eastAsia"/>
          <w:kern w:val="0"/>
          <w:sz w:val="24"/>
          <w:szCs w:val="24"/>
        </w:rPr>
        <w:t>基站</w:t>
      </w:r>
      <w:r>
        <w:rPr>
          <w:rFonts w:ascii="Times New Roman" w:hAnsi="Times New Roman" w:cs="Times New Roman" w:hint="eastAsia"/>
          <w:kern w:val="0"/>
          <w:sz w:val="24"/>
          <w:szCs w:val="24"/>
        </w:rPr>
        <w:t>1-2</w:t>
      </w:r>
      <w:r>
        <w:rPr>
          <w:rFonts w:ascii="Times New Roman" w:hAnsi="Times New Roman" w:cs="Times New Roman" w:hint="eastAsia"/>
          <w:kern w:val="0"/>
          <w:sz w:val="24"/>
          <w:szCs w:val="24"/>
        </w:rPr>
        <w:t>晚间</w:t>
      </w:r>
      <w:r>
        <w:rPr>
          <w:rFonts w:ascii="Times New Roman" w:hAnsi="Times New Roman" w:cs="Times New Roman" w:hint="eastAsia"/>
          <w:kern w:val="0"/>
          <w:sz w:val="24"/>
          <w:szCs w:val="24"/>
        </w:rPr>
        <w:t>+</w:t>
      </w:r>
      <w:r>
        <w:rPr>
          <w:rFonts w:ascii="Times New Roman" w:hAnsi="Times New Roman" w:cs="Times New Roman" w:hint="eastAsia"/>
          <w:kern w:val="0"/>
          <w:sz w:val="24"/>
          <w:szCs w:val="24"/>
        </w:rPr>
        <w:t>夜间接入比例明显高于平均比例，</w:t>
      </w:r>
      <w:r>
        <w:rPr>
          <w:rFonts w:ascii="Times New Roman" w:hAnsi="Times New Roman" w:cs="Times New Roman" w:hint="eastAsia"/>
          <w:kern w:val="0"/>
          <w:sz w:val="24"/>
          <w:szCs w:val="24"/>
        </w:rPr>
        <w:t>3-4</w:t>
      </w:r>
      <w:r>
        <w:rPr>
          <w:rFonts w:ascii="Times New Roman" w:hAnsi="Times New Roman" w:cs="Times New Roman" w:hint="eastAsia"/>
          <w:kern w:val="0"/>
          <w:sz w:val="24"/>
          <w:szCs w:val="24"/>
        </w:rPr>
        <w:t>日间接入比例明显高于平均比例。早晚高峰时段的划分没有明显差异。</w:t>
      </w:r>
    </w:p>
    <w:p w:rsidR="00DB151B" w:rsidRDefault="00DB151B" w:rsidP="00DB151B">
      <w:pPr>
        <w:autoSpaceDE w:val="0"/>
        <w:autoSpaceDN w:val="0"/>
        <w:adjustRightInd w:val="0"/>
        <w:jc w:val="left"/>
        <w:rPr>
          <w:rFonts w:ascii="Times New Roman" w:hAnsi="Times New Roman" w:cs="Times New Roman"/>
          <w:kern w:val="0"/>
          <w:sz w:val="24"/>
          <w:szCs w:val="24"/>
        </w:rPr>
      </w:pPr>
    </w:p>
    <w:p w:rsidR="00DB151B" w:rsidRPr="009C48B2" w:rsidRDefault="00DB151B" w:rsidP="00DB151B">
      <w:pPr>
        <w:autoSpaceDE w:val="0"/>
        <w:autoSpaceDN w:val="0"/>
        <w:adjustRightInd w:val="0"/>
        <w:jc w:val="left"/>
        <w:rPr>
          <w:rFonts w:ascii="Times New Roman" w:hAnsi="Times New Roman" w:cs="Times New Roman"/>
          <w:kern w:val="0"/>
          <w:sz w:val="24"/>
          <w:szCs w:val="24"/>
        </w:rPr>
      </w:pPr>
      <w:r>
        <w:rPr>
          <w:rFonts w:ascii="Times New Roman" w:hAnsi="Times New Roman" w:cs="Times New Roman" w:hint="eastAsia"/>
          <w:kern w:val="0"/>
          <w:sz w:val="24"/>
          <w:szCs w:val="24"/>
        </w:rPr>
        <w:lastRenderedPageBreak/>
        <w:t>分析各不同时断接入比例的相关性，如下：</w:t>
      </w:r>
      <w:r w:rsidRPr="009C48B2">
        <w:rPr>
          <w:rFonts w:ascii="Times New Roman" w:hAnsi="Times New Roman" w:cs="Times New Roman" w:hint="eastAsia"/>
          <w:kern w:val="0"/>
          <w:sz w:val="24"/>
          <w:szCs w:val="24"/>
        </w:rPr>
        <w:t xml:space="preserve"> </w:t>
      </w:r>
    </w:p>
    <w:tbl>
      <w:tblPr>
        <w:tblW w:w="76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020"/>
        <w:gridCol w:w="1576"/>
        <w:gridCol w:w="1001"/>
        <w:gridCol w:w="1001"/>
        <w:gridCol w:w="1001"/>
        <w:gridCol w:w="1001"/>
        <w:gridCol w:w="1001"/>
      </w:tblGrid>
      <w:tr w:rsidR="00DB151B" w:rsidRPr="009C48B2" w:rsidTr="00DB151B">
        <w:trPr>
          <w:cantSplit/>
        </w:trPr>
        <w:tc>
          <w:tcPr>
            <w:tcW w:w="7601" w:type="dxa"/>
            <w:gridSpan w:val="7"/>
            <w:tcBorders>
              <w:top w:val="nil"/>
              <w:left w:val="nil"/>
              <w:bottom w:val="nil"/>
              <w:right w:val="nil"/>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hint="eastAsia"/>
                <w:b/>
                <w:bCs/>
                <w:color w:val="000000"/>
                <w:kern w:val="0"/>
                <w:sz w:val="18"/>
                <w:szCs w:val="18"/>
              </w:rPr>
              <w:t>相关性</w:t>
            </w:r>
          </w:p>
        </w:tc>
      </w:tr>
      <w:tr w:rsidR="00DB151B" w:rsidRPr="009C48B2" w:rsidTr="00DB151B">
        <w:trPr>
          <w:cantSplit/>
        </w:trPr>
        <w:tc>
          <w:tcPr>
            <w:tcW w:w="2596" w:type="dxa"/>
            <w:gridSpan w:val="2"/>
            <w:tcBorders>
              <w:top w:val="single" w:sz="16" w:space="0" w:color="000000"/>
              <w:left w:val="single" w:sz="16" w:space="0" w:color="000000"/>
              <w:bottom w:val="single" w:sz="16" w:space="0" w:color="000000"/>
              <w:right w:val="nil"/>
            </w:tcBorders>
            <w:shd w:val="clear" w:color="auto" w:fill="FFFFFF"/>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1" w:type="dxa"/>
            <w:tcBorders>
              <w:top w:val="single" w:sz="16" w:space="0" w:color="000000"/>
              <w:left w:val="single" w:sz="16" w:space="0" w:color="000000"/>
              <w:bottom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夜间</w:t>
            </w:r>
          </w:p>
        </w:tc>
        <w:tc>
          <w:tcPr>
            <w:tcW w:w="1001" w:type="dxa"/>
            <w:tcBorders>
              <w:top w:val="single" w:sz="16" w:space="0" w:color="000000"/>
              <w:bottom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早高峰</w:t>
            </w:r>
          </w:p>
        </w:tc>
        <w:tc>
          <w:tcPr>
            <w:tcW w:w="1001" w:type="dxa"/>
            <w:tcBorders>
              <w:top w:val="single" w:sz="16" w:space="0" w:color="000000"/>
              <w:bottom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日间</w:t>
            </w:r>
          </w:p>
        </w:tc>
        <w:tc>
          <w:tcPr>
            <w:tcW w:w="1001" w:type="dxa"/>
            <w:tcBorders>
              <w:top w:val="single" w:sz="16" w:space="0" w:color="000000"/>
              <w:bottom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晚高峰</w:t>
            </w:r>
          </w:p>
        </w:tc>
        <w:tc>
          <w:tcPr>
            <w:tcW w:w="1001" w:type="dxa"/>
            <w:tcBorders>
              <w:top w:val="single" w:sz="16" w:space="0" w:color="000000"/>
              <w:bottom w:val="single" w:sz="16" w:space="0" w:color="000000"/>
              <w:right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晚间</w:t>
            </w:r>
          </w:p>
        </w:tc>
      </w:tr>
      <w:tr w:rsidR="00DB151B" w:rsidRPr="009C48B2" w:rsidTr="00DB151B">
        <w:trPr>
          <w:cantSplit/>
        </w:trPr>
        <w:tc>
          <w:tcPr>
            <w:tcW w:w="1020" w:type="dxa"/>
            <w:vMerge w:val="restart"/>
            <w:tcBorders>
              <w:top w:val="single" w:sz="16" w:space="0" w:color="000000"/>
              <w:left w:val="single" w:sz="16" w:space="0" w:color="000000"/>
              <w:bottom w:val="nil"/>
              <w:right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夜间</w:t>
            </w:r>
          </w:p>
        </w:tc>
        <w:tc>
          <w:tcPr>
            <w:tcW w:w="1576" w:type="dxa"/>
            <w:tcBorders>
              <w:top w:val="single" w:sz="16" w:space="0" w:color="000000"/>
              <w:left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 xml:space="preserve">Pearson </w:t>
            </w:r>
            <w:r w:rsidRPr="009C48B2">
              <w:rPr>
                <w:rFonts w:ascii="MingLiU" w:eastAsia="MingLiU" w:hAnsi="Times New Roman" w:cs="MingLiU" w:hint="eastAsia"/>
                <w:color w:val="000000"/>
                <w:kern w:val="0"/>
                <w:sz w:val="18"/>
                <w:szCs w:val="18"/>
              </w:rPr>
              <w:t>相关性</w:t>
            </w:r>
          </w:p>
        </w:tc>
        <w:tc>
          <w:tcPr>
            <w:tcW w:w="1001" w:type="dxa"/>
            <w:tcBorders>
              <w:top w:val="single" w:sz="16" w:space="0" w:color="000000"/>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w:t>
            </w:r>
          </w:p>
        </w:tc>
        <w:tc>
          <w:tcPr>
            <w:tcW w:w="1001" w:type="dxa"/>
            <w:tcBorders>
              <w:top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-.009</w:t>
            </w:r>
          </w:p>
        </w:tc>
        <w:tc>
          <w:tcPr>
            <w:tcW w:w="1001" w:type="dxa"/>
            <w:tcBorders>
              <w:top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-.152</w:t>
            </w:r>
            <w:r w:rsidRPr="009C48B2">
              <w:rPr>
                <w:rFonts w:ascii="MingLiU" w:eastAsia="MingLiU" w:hAnsi="Times New Roman" w:cs="MingLiU"/>
                <w:color w:val="000000"/>
                <w:kern w:val="0"/>
                <w:sz w:val="18"/>
                <w:szCs w:val="18"/>
                <w:vertAlign w:val="superscript"/>
              </w:rPr>
              <w:t>**</w:t>
            </w:r>
          </w:p>
        </w:tc>
        <w:tc>
          <w:tcPr>
            <w:tcW w:w="1001" w:type="dxa"/>
            <w:tcBorders>
              <w:top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-.032</w:t>
            </w:r>
            <w:r w:rsidRPr="009C48B2">
              <w:rPr>
                <w:rFonts w:ascii="MingLiU" w:eastAsia="MingLiU" w:hAnsi="Times New Roman" w:cs="MingLiU"/>
                <w:color w:val="000000"/>
                <w:kern w:val="0"/>
                <w:sz w:val="18"/>
                <w:szCs w:val="18"/>
                <w:vertAlign w:val="superscript"/>
              </w:rPr>
              <w:t>**</w:t>
            </w:r>
          </w:p>
        </w:tc>
        <w:tc>
          <w:tcPr>
            <w:tcW w:w="1001" w:type="dxa"/>
            <w:tcBorders>
              <w:top w:val="single" w:sz="16" w:space="0" w:color="000000"/>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.027</w:t>
            </w:r>
            <w:r w:rsidRPr="009C48B2">
              <w:rPr>
                <w:rFonts w:ascii="MingLiU" w:eastAsia="MingLiU" w:hAnsi="Times New Roman" w:cs="MingLiU"/>
                <w:color w:val="000000"/>
                <w:kern w:val="0"/>
                <w:sz w:val="18"/>
                <w:szCs w:val="18"/>
                <w:vertAlign w:val="superscript"/>
              </w:rPr>
              <w:t>**</w:t>
            </w:r>
          </w:p>
        </w:tc>
      </w:tr>
      <w:tr w:rsidR="00DB151B" w:rsidRPr="009C48B2" w:rsidTr="00DB151B">
        <w:trPr>
          <w:cantSplit/>
        </w:trPr>
        <w:tc>
          <w:tcPr>
            <w:tcW w:w="1020" w:type="dxa"/>
            <w:vMerge/>
            <w:tcBorders>
              <w:top w:val="single" w:sz="16" w:space="0" w:color="000000"/>
              <w:left w:val="single" w:sz="16" w:space="0" w:color="000000"/>
              <w:bottom w:val="nil"/>
              <w:right w:val="nil"/>
            </w:tcBorders>
            <w:shd w:val="clear" w:color="auto" w:fill="FFFFFF"/>
            <w:vAlign w:val="center"/>
          </w:tcPr>
          <w:p w:rsidR="00DB151B" w:rsidRPr="009C48B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1576" w:type="dxa"/>
            <w:tcBorders>
              <w:top w:val="nil"/>
              <w:left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显著性（双侧）</w:t>
            </w:r>
          </w:p>
        </w:tc>
        <w:tc>
          <w:tcPr>
            <w:tcW w:w="1001" w:type="dxa"/>
            <w:tcBorders>
              <w:top w:val="nil"/>
              <w:left w:val="single" w:sz="16" w:space="0" w:color="000000"/>
              <w:bottom w:val="nil"/>
            </w:tcBorders>
            <w:shd w:val="clear" w:color="auto" w:fill="FFFFFF"/>
          </w:tcPr>
          <w:p w:rsidR="00DB151B" w:rsidRPr="009C48B2" w:rsidRDefault="00DB151B" w:rsidP="00DB151B">
            <w:pPr>
              <w:autoSpaceDE w:val="0"/>
              <w:autoSpaceDN w:val="0"/>
              <w:adjustRightInd w:val="0"/>
              <w:jc w:val="left"/>
              <w:rPr>
                <w:rFonts w:ascii="Times New Roman" w:hAnsi="Times New Roman" w:cs="Times New Roman"/>
                <w:kern w:val="0"/>
                <w:sz w:val="24"/>
                <w:szCs w:val="24"/>
              </w:rPr>
            </w:pP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.253</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c>
          <w:tcPr>
            <w:tcW w:w="1001" w:type="dxa"/>
            <w:tcBorders>
              <w:top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.001</w:t>
            </w:r>
          </w:p>
        </w:tc>
      </w:tr>
      <w:tr w:rsidR="00DB151B" w:rsidRPr="009C48B2" w:rsidTr="00DB151B">
        <w:trPr>
          <w:cantSplit/>
        </w:trPr>
        <w:tc>
          <w:tcPr>
            <w:tcW w:w="1020" w:type="dxa"/>
            <w:vMerge/>
            <w:tcBorders>
              <w:top w:val="single" w:sz="16" w:space="0" w:color="000000"/>
              <w:left w:val="single" w:sz="16" w:space="0" w:color="000000"/>
              <w:bottom w:val="nil"/>
              <w:right w:val="nil"/>
            </w:tcBorders>
            <w:shd w:val="clear" w:color="auto" w:fill="FFFFFF"/>
            <w:vAlign w:val="center"/>
          </w:tcPr>
          <w:p w:rsidR="00DB151B" w:rsidRPr="009C48B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1576" w:type="dxa"/>
            <w:tcBorders>
              <w:top w:val="nil"/>
              <w:left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N</w:t>
            </w:r>
          </w:p>
        </w:tc>
        <w:tc>
          <w:tcPr>
            <w:tcW w:w="1001" w:type="dxa"/>
            <w:tcBorders>
              <w:top w:val="nil"/>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r>
      <w:tr w:rsidR="00DB151B" w:rsidRPr="009C48B2" w:rsidTr="00DB151B">
        <w:trPr>
          <w:cantSplit/>
        </w:trPr>
        <w:tc>
          <w:tcPr>
            <w:tcW w:w="1020" w:type="dxa"/>
            <w:vMerge w:val="restart"/>
            <w:tcBorders>
              <w:top w:val="nil"/>
              <w:left w:val="single" w:sz="16" w:space="0" w:color="000000"/>
              <w:bottom w:val="nil"/>
              <w:right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早高峰</w:t>
            </w:r>
          </w:p>
        </w:tc>
        <w:tc>
          <w:tcPr>
            <w:tcW w:w="1576" w:type="dxa"/>
            <w:tcBorders>
              <w:top w:val="nil"/>
              <w:left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 xml:space="preserve">Pearson </w:t>
            </w:r>
            <w:r w:rsidRPr="009C48B2">
              <w:rPr>
                <w:rFonts w:ascii="MingLiU" w:eastAsia="MingLiU" w:hAnsi="Times New Roman" w:cs="MingLiU" w:hint="eastAsia"/>
                <w:color w:val="000000"/>
                <w:kern w:val="0"/>
                <w:sz w:val="18"/>
                <w:szCs w:val="18"/>
              </w:rPr>
              <w:t>相关性</w:t>
            </w:r>
          </w:p>
        </w:tc>
        <w:tc>
          <w:tcPr>
            <w:tcW w:w="1001" w:type="dxa"/>
            <w:tcBorders>
              <w:top w:val="nil"/>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-.009</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w:t>
            </w:r>
          </w:p>
        </w:tc>
        <w:tc>
          <w:tcPr>
            <w:tcW w:w="1001" w:type="dxa"/>
            <w:tcBorders>
              <w:top w:val="nil"/>
              <w:bottom w:val="nil"/>
            </w:tcBorders>
            <w:shd w:val="clear" w:color="auto" w:fill="FFFFFF"/>
            <w:vAlign w:val="center"/>
          </w:tcPr>
          <w:p w:rsidR="00DB151B" w:rsidRPr="00315157" w:rsidRDefault="00DB151B" w:rsidP="00DB151B">
            <w:pPr>
              <w:autoSpaceDE w:val="0"/>
              <w:autoSpaceDN w:val="0"/>
              <w:adjustRightInd w:val="0"/>
              <w:spacing w:line="320" w:lineRule="atLeast"/>
              <w:ind w:left="60" w:right="60"/>
              <w:jc w:val="right"/>
              <w:rPr>
                <w:rFonts w:ascii="MingLiU" w:eastAsia="MingLiU" w:hAnsi="Times New Roman" w:cs="MingLiU"/>
                <w:b/>
                <w:color w:val="FF0000"/>
                <w:kern w:val="0"/>
                <w:sz w:val="18"/>
                <w:szCs w:val="18"/>
              </w:rPr>
            </w:pPr>
            <w:r w:rsidRPr="00315157">
              <w:rPr>
                <w:rFonts w:ascii="MingLiU" w:eastAsia="MingLiU" w:hAnsi="Times New Roman" w:cs="MingLiU"/>
                <w:b/>
                <w:color w:val="FF0000"/>
                <w:kern w:val="0"/>
                <w:sz w:val="18"/>
                <w:szCs w:val="18"/>
              </w:rPr>
              <w:t>-.388</w:t>
            </w:r>
            <w:r w:rsidRPr="00315157">
              <w:rPr>
                <w:rFonts w:ascii="MingLiU" w:eastAsia="MingLiU" w:hAnsi="Times New Roman" w:cs="MingLiU"/>
                <w:b/>
                <w:color w:val="FF0000"/>
                <w:kern w:val="0"/>
                <w:sz w:val="18"/>
                <w:szCs w:val="18"/>
                <w:vertAlign w:val="superscript"/>
              </w:rPr>
              <w:t>**</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-.220</w:t>
            </w:r>
            <w:r w:rsidRPr="009C48B2">
              <w:rPr>
                <w:rFonts w:ascii="MingLiU" w:eastAsia="MingLiU" w:hAnsi="Times New Roman" w:cs="MingLiU"/>
                <w:color w:val="000000"/>
                <w:kern w:val="0"/>
                <w:sz w:val="18"/>
                <w:szCs w:val="18"/>
                <w:vertAlign w:val="superscript"/>
              </w:rPr>
              <w:t>**</w:t>
            </w:r>
          </w:p>
        </w:tc>
        <w:tc>
          <w:tcPr>
            <w:tcW w:w="1001" w:type="dxa"/>
            <w:tcBorders>
              <w:top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-.162</w:t>
            </w:r>
            <w:r w:rsidRPr="009C48B2">
              <w:rPr>
                <w:rFonts w:ascii="MingLiU" w:eastAsia="MingLiU" w:hAnsi="Times New Roman" w:cs="MingLiU"/>
                <w:color w:val="000000"/>
                <w:kern w:val="0"/>
                <w:sz w:val="18"/>
                <w:szCs w:val="18"/>
                <w:vertAlign w:val="superscript"/>
              </w:rPr>
              <w:t>**</w:t>
            </w:r>
          </w:p>
        </w:tc>
      </w:tr>
      <w:tr w:rsidR="00DB151B" w:rsidRPr="009C48B2" w:rsidTr="00DB151B">
        <w:trPr>
          <w:cantSplit/>
        </w:trPr>
        <w:tc>
          <w:tcPr>
            <w:tcW w:w="1020" w:type="dxa"/>
            <w:vMerge/>
            <w:tcBorders>
              <w:top w:val="nil"/>
              <w:left w:val="single" w:sz="16" w:space="0" w:color="000000"/>
              <w:bottom w:val="nil"/>
              <w:right w:val="nil"/>
            </w:tcBorders>
            <w:shd w:val="clear" w:color="auto" w:fill="FFFFFF"/>
            <w:vAlign w:val="center"/>
          </w:tcPr>
          <w:p w:rsidR="00DB151B" w:rsidRPr="009C48B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1576" w:type="dxa"/>
            <w:tcBorders>
              <w:top w:val="nil"/>
              <w:left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显著性（双侧）</w:t>
            </w:r>
          </w:p>
        </w:tc>
        <w:tc>
          <w:tcPr>
            <w:tcW w:w="1001" w:type="dxa"/>
            <w:tcBorders>
              <w:top w:val="nil"/>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.253</w:t>
            </w:r>
          </w:p>
        </w:tc>
        <w:tc>
          <w:tcPr>
            <w:tcW w:w="1001" w:type="dxa"/>
            <w:tcBorders>
              <w:top w:val="nil"/>
              <w:bottom w:val="nil"/>
            </w:tcBorders>
            <w:shd w:val="clear" w:color="auto" w:fill="FFFFFF"/>
          </w:tcPr>
          <w:p w:rsidR="00DB151B" w:rsidRPr="009C48B2" w:rsidRDefault="00DB151B" w:rsidP="00DB151B">
            <w:pPr>
              <w:autoSpaceDE w:val="0"/>
              <w:autoSpaceDN w:val="0"/>
              <w:adjustRightInd w:val="0"/>
              <w:jc w:val="left"/>
              <w:rPr>
                <w:rFonts w:ascii="Times New Roman" w:hAnsi="Times New Roman" w:cs="Times New Roman"/>
                <w:kern w:val="0"/>
                <w:sz w:val="24"/>
                <w:szCs w:val="24"/>
              </w:rPr>
            </w:pP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c>
          <w:tcPr>
            <w:tcW w:w="1001" w:type="dxa"/>
            <w:tcBorders>
              <w:top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r>
      <w:tr w:rsidR="00DB151B" w:rsidRPr="009C48B2" w:rsidTr="00DB151B">
        <w:trPr>
          <w:cantSplit/>
        </w:trPr>
        <w:tc>
          <w:tcPr>
            <w:tcW w:w="1020" w:type="dxa"/>
            <w:vMerge/>
            <w:tcBorders>
              <w:top w:val="nil"/>
              <w:left w:val="single" w:sz="16" w:space="0" w:color="000000"/>
              <w:bottom w:val="nil"/>
              <w:right w:val="nil"/>
            </w:tcBorders>
            <w:shd w:val="clear" w:color="auto" w:fill="FFFFFF"/>
            <w:vAlign w:val="center"/>
          </w:tcPr>
          <w:p w:rsidR="00DB151B" w:rsidRPr="009C48B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1576" w:type="dxa"/>
            <w:tcBorders>
              <w:top w:val="nil"/>
              <w:left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N</w:t>
            </w:r>
          </w:p>
        </w:tc>
        <w:tc>
          <w:tcPr>
            <w:tcW w:w="1001" w:type="dxa"/>
            <w:tcBorders>
              <w:top w:val="nil"/>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r>
      <w:tr w:rsidR="00DB151B" w:rsidRPr="009C48B2" w:rsidTr="00DB151B">
        <w:trPr>
          <w:cantSplit/>
        </w:trPr>
        <w:tc>
          <w:tcPr>
            <w:tcW w:w="1020" w:type="dxa"/>
            <w:vMerge w:val="restart"/>
            <w:tcBorders>
              <w:top w:val="nil"/>
              <w:left w:val="single" w:sz="16" w:space="0" w:color="000000"/>
              <w:bottom w:val="nil"/>
              <w:right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日间</w:t>
            </w:r>
          </w:p>
        </w:tc>
        <w:tc>
          <w:tcPr>
            <w:tcW w:w="1576" w:type="dxa"/>
            <w:tcBorders>
              <w:top w:val="nil"/>
              <w:left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 xml:space="preserve">Pearson </w:t>
            </w:r>
            <w:r w:rsidRPr="009C48B2">
              <w:rPr>
                <w:rFonts w:ascii="MingLiU" w:eastAsia="MingLiU" w:hAnsi="Times New Roman" w:cs="MingLiU" w:hint="eastAsia"/>
                <w:color w:val="000000"/>
                <w:kern w:val="0"/>
                <w:sz w:val="18"/>
                <w:szCs w:val="18"/>
              </w:rPr>
              <w:t>相关性</w:t>
            </w:r>
          </w:p>
        </w:tc>
        <w:tc>
          <w:tcPr>
            <w:tcW w:w="1001" w:type="dxa"/>
            <w:tcBorders>
              <w:top w:val="nil"/>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-.152</w:t>
            </w:r>
            <w:r w:rsidRPr="009C48B2">
              <w:rPr>
                <w:rFonts w:ascii="MingLiU" w:eastAsia="MingLiU" w:hAnsi="Times New Roman" w:cs="MingLiU"/>
                <w:color w:val="000000"/>
                <w:kern w:val="0"/>
                <w:sz w:val="18"/>
                <w:szCs w:val="18"/>
                <w:vertAlign w:val="superscript"/>
              </w:rPr>
              <w:t>**</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-.388</w:t>
            </w:r>
            <w:r w:rsidRPr="009C48B2">
              <w:rPr>
                <w:rFonts w:ascii="MingLiU" w:eastAsia="MingLiU" w:hAnsi="Times New Roman" w:cs="MingLiU"/>
                <w:color w:val="000000"/>
                <w:kern w:val="0"/>
                <w:sz w:val="18"/>
                <w:szCs w:val="18"/>
                <w:vertAlign w:val="superscript"/>
              </w:rPr>
              <w:t>**</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-.387</w:t>
            </w:r>
            <w:r w:rsidRPr="009C48B2">
              <w:rPr>
                <w:rFonts w:ascii="MingLiU" w:eastAsia="MingLiU" w:hAnsi="Times New Roman" w:cs="MingLiU"/>
                <w:color w:val="000000"/>
                <w:kern w:val="0"/>
                <w:sz w:val="18"/>
                <w:szCs w:val="18"/>
                <w:vertAlign w:val="superscript"/>
              </w:rPr>
              <w:t>**</w:t>
            </w:r>
          </w:p>
        </w:tc>
        <w:tc>
          <w:tcPr>
            <w:tcW w:w="1001" w:type="dxa"/>
            <w:tcBorders>
              <w:top w:val="nil"/>
              <w:bottom w:val="nil"/>
              <w:right w:val="single" w:sz="16" w:space="0" w:color="000000"/>
            </w:tcBorders>
            <w:shd w:val="clear" w:color="auto" w:fill="FFFFFF"/>
            <w:vAlign w:val="center"/>
          </w:tcPr>
          <w:p w:rsidR="00DB151B" w:rsidRPr="00315157" w:rsidRDefault="00DB151B" w:rsidP="00DB151B">
            <w:pPr>
              <w:autoSpaceDE w:val="0"/>
              <w:autoSpaceDN w:val="0"/>
              <w:adjustRightInd w:val="0"/>
              <w:spacing w:line="320" w:lineRule="atLeast"/>
              <w:ind w:left="60" w:right="60"/>
              <w:jc w:val="right"/>
              <w:rPr>
                <w:rFonts w:ascii="MingLiU" w:eastAsia="MingLiU" w:hAnsi="Times New Roman" w:cs="MingLiU"/>
                <w:color w:val="FF0000"/>
                <w:kern w:val="0"/>
                <w:sz w:val="18"/>
                <w:szCs w:val="18"/>
              </w:rPr>
            </w:pPr>
            <w:r w:rsidRPr="00315157">
              <w:rPr>
                <w:rFonts w:ascii="MingLiU" w:eastAsia="MingLiU" w:hAnsi="Times New Roman" w:cs="MingLiU"/>
                <w:color w:val="FF0000"/>
                <w:kern w:val="0"/>
                <w:sz w:val="18"/>
                <w:szCs w:val="18"/>
              </w:rPr>
              <w:t>-.400</w:t>
            </w:r>
            <w:r w:rsidRPr="00315157">
              <w:rPr>
                <w:rFonts w:ascii="MingLiU" w:eastAsia="MingLiU" w:hAnsi="Times New Roman" w:cs="MingLiU"/>
                <w:color w:val="FF0000"/>
                <w:kern w:val="0"/>
                <w:sz w:val="18"/>
                <w:szCs w:val="18"/>
                <w:vertAlign w:val="superscript"/>
              </w:rPr>
              <w:t>**</w:t>
            </w:r>
          </w:p>
        </w:tc>
      </w:tr>
      <w:tr w:rsidR="00DB151B" w:rsidRPr="009C48B2" w:rsidTr="00DB151B">
        <w:trPr>
          <w:cantSplit/>
        </w:trPr>
        <w:tc>
          <w:tcPr>
            <w:tcW w:w="1020" w:type="dxa"/>
            <w:vMerge/>
            <w:tcBorders>
              <w:top w:val="nil"/>
              <w:left w:val="single" w:sz="16" w:space="0" w:color="000000"/>
              <w:bottom w:val="nil"/>
              <w:right w:val="nil"/>
            </w:tcBorders>
            <w:shd w:val="clear" w:color="auto" w:fill="FFFFFF"/>
            <w:vAlign w:val="center"/>
          </w:tcPr>
          <w:p w:rsidR="00DB151B" w:rsidRPr="009C48B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1576" w:type="dxa"/>
            <w:tcBorders>
              <w:top w:val="nil"/>
              <w:left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显著性（双侧）</w:t>
            </w:r>
          </w:p>
        </w:tc>
        <w:tc>
          <w:tcPr>
            <w:tcW w:w="1001" w:type="dxa"/>
            <w:tcBorders>
              <w:top w:val="nil"/>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c>
          <w:tcPr>
            <w:tcW w:w="1001" w:type="dxa"/>
            <w:tcBorders>
              <w:top w:val="nil"/>
              <w:bottom w:val="nil"/>
            </w:tcBorders>
            <w:shd w:val="clear" w:color="auto" w:fill="FFFFFF"/>
          </w:tcPr>
          <w:p w:rsidR="00DB151B" w:rsidRPr="009C48B2" w:rsidRDefault="00DB151B" w:rsidP="00DB151B">
            <w:pPr>
              <w:autoSpaceDE w:val="0"/>
              <w:autoSpaceDN w:val="0"/>
              <w:adjustRightInd w:val="0"/>
              <w:jc w:val="left"/>
              <w:rPr>
                <w:rFonts w:ascii="Times New Roman" w:hAnsi="Times New Roman" w:cs="Times New Roman"/>
                <w:kern w:val="0"/>
                <w:sz w:val="24"/>
                <w:szCs w:val="24"/>
              </w:rPr>
            </w:pP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c>
          <w:tcPr>
            <w:tcW w:w="1001" w:type="dxa"/>
            <w:tcBorders>
              <w:top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r>
      <w:tr w:rsidR="00DB151B" w:rsidRPr="009C48B2" w:rsidTr="00DB151B">
        <w:trPr>
          <w:cantSplit/>
        </w:trPr>
        <w:tc>
          <w:tcPr>
            <w:tcW w:w="1020" w:type="dxa"/>
            <w:vMerge/>
            <w:tcBorders>
              <w:top w:val="nil"/>
              <w:left w:val="single" w:sz="16" w:space="0" w:color="000000"/>
              <w:bottom w:val="nil"/>
              <w:right w:val="nil"/>
            </w:tcBorders>
            <w:shd w:val="clear" w:color="auto" w:fill="FFFFFF"/>
            <w:vAlign w:val="center"/>
          </w:tcPr>
          <w:p w:rsidR="00DB151B" w:rsidRPr="009C48B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1576" w:type="dxa"/>
            <w:tcBorders>
              <w:top w:val="nil"/>
              <w:left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N</w:t>
            </w:r>
          </w:p>
        </w:tc>
        <w:tc>
          <w:tcPr>
            <w:tcW w:w="1001" w:type="dxa"/>
            <w:tcBorders>
              <w:top w:val="nil"/>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r>
      <w:tr w:rsidR="00DB151B" w:rsidRPr="009C48B2" w:rsidTr="00DB151B">
        <w:trPr>
          <w:cantSplit/>
        </w:trPr>
        <w:tc>
          <w:tcPr>
            <w:tcW w:w="1020" w:type="dxa"/>
            <w:vMerge w:val="restart"/>
            <w:tcBorders>
              <w:top w:val="nil"/>
              <w:left w:val="single" w:sz="16" w:space="0" w:color="000000"/>
              <w:bottom w:val="nil"/>
              <w:right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晚高峰</w:t>
            </w:r>
          </w:p>
        </w:tc>
        <w:tc>
          <w:tcPr>
            <w:tcW w:w="1576" w:type="dxa"/>
            <w:tcBorders>
              <w:top w:val="nil"/>
              <w:left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 xml:space="preserve">Pearson </w:t>
            </w:r>
            <w:r w:rsidRPr="009C48B2">
              <w:rPr>
                <w:rFonts w:ascii="MingLiU" w:eastAsia="MingLiU" w:hAnsi="Times New Roman" w:cs="MingLiU" w:hint="eastAsia"/>
                <w:color w:val="000000"/>
                <w:kern w:val="0"/>
                <w:sz w:val="18"/>
                <w:szCs w:val="18"/>
              </w:rPr>
              <w:t>相关性</w:t>
            </w:r>
          </w:p>
        </w:tc>
        <w:tc>
          <w:tcPr>
            <w:tcW w:w="1001" w:type="dxa"/>
            <w:tcBorders>
              <w:top w:val="nil"/>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-.032</w:t>
            </w:r>
            <w:r w:rsidRPr="009C48B2">
              <w:rPr>
                <w:rFonts w:ascii="MingLiU" w:eastAsia="MingLiU" w:hAnsi="Times New Roman" w:cs="MingLiU"/>
                <w:color w:val="000000"/>
                <w:kern w:val="0"/>
                <w:sz w:val="18"/>
                <w:szCs w:val="18"/>
                <w:vertAlign w:val="superscript"/>
              </w:rPr>
              <w:t>**</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-.220</w:t>
            </w:r>
            <w:r w:rsidRPr="009C48B2">
              <w:rPr>
                <w:rFonts w:ascii="MingLiU" w:eastAsia="MingLiU" w:hAnsi="Times New Roman" w:cs="MingLiU"/>
                <w:color w:val="000000"/>
                <w:kern w:val="0"/>
                <w:sz w:val="18"/>
                <w:szCs w:val="18"/>
                <w:vertAlign w:val="superscript"/>
              </w:rPr>
              <w:t>**</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-.387</w:t>
            </w:r>
            <w:r w:rsidRPr="009C48B2">
              <w:rPr>
                <w:rFonts w:ascii="MingLiU" w:eastAsia="MingLiU" w:hAnsi="Times New Roman" w:cs="MingLiU"/>
                <w:color w:val="000000"/>
                <w:kern w:val="0"/>
                <w:sz w:val="18"/>
                <w:szCs w:val="18"/>
                <w:vertAlign w:val="superscript"/>
              </w:rPr>
              <w:t>**</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w:t>
            </w:r>
          </w:p>
        </w:tc>
        <w:tc>
          <w:tcPr>
            <w:tcW w:w="1001" w:type="dxa"/>
            <w:tcBorders>
              <w:top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-.017</w:t>
            </w:r>
            <w:r w:rsidRPr="009C48B2">
              <w:rPr>
                <w:rFonts w:ascii="MingLiU" w:eastAsia="MingLiU" w:hAnsi="Times New Roman" w:cs="MingLiU"/>
                <w:color w:val="000000"/>
                <w:kern w:val="0"/>
                <w:sz w:val="18"/>
                <w:szCs w:val="18"/>
                <w:vertAlign w:val="superscript"/>
              </w:rPr>
              <w:t>*</w:t>
            </w:r>
          </w:p>
        </w:tc>
      </w:tr>
      <w:tr w:rsidR="00DB151B" w:rsidRPr="009C48B2" w:rsidTr="00DB151B">
        <w:trPr>
          <w:cantSplit/>
        </w:trPr>
        <w:tc>
          <w:tcPr>
            <w:tcW w:w="1020" w:type="dxa"/>
            <w:vMerge/>
            <w:tcBorders>
              <w:top w:val="nil"/>
              <w:left w:val="single" w:sz="16" w:space="0" w:color="000000"/>
              <w:bottom w:val="nil"/>
              <w:right w:val="nil"/>
            </w:tcBorders>
            <w:shd w:val="clear" w:color="auto" w:fill="FFFFFF"/>
            <w:vAlign w:val="center"/>
          </w:tcPr>
          <w:p w:rsidR="00DB151B" w:rsidRPr="009C48B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1576" w:type="dxa"/>
            <w:tcBorders>
              <w:top w:val="nil"/>
              <w:left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显著性（双侧）</w:t>
            </w:r>
          </w:p>
        </w:tc>
        <w:tc>
          <w:tcPr>
            <w:tcW w:w="1001" w:type="dxa"/>
            <w:tcBorders>
              <w:top w:val="nil"/>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c>
          <w:tcPr>
            <w:tcW w:w="1001" w:type="dxa"/>
            <w:tcBorders>
              <w:top w:val="nil"/>
              <w:bottom w:val="nil"/>
            </w:tcBorders>
            <w:shd w:val="clear" w:color="auto" w:fill="FFFFFF"/>
          </w:tcPr>
          <w:p w:rsidR="00DB151B" w:rsidRPr="009C48B2" w:rsidRDefault="00DB151B" w:rsidP="00DB151B">
            <w:pPr>
              <w:autoSpaceDE w:val="0"/>
              <w:autoSpaceDN w:val="0"/>
              <w:adjustRightInd w:val="0"/>
              <w:jc w:val="left"/>
              <w:rPr>
                <w:rFonts w:ascii="Times New Roman" w:hAnsi="Times New Roman" w:cs="Times New Roman"/>
                <w:kern w:val="0"/>
                <w:sz w:val="24"/>
                <w:szCs w:val="24"/>
              </w:rPr>
            </w:pPr>
          </w:p>
        </w:tc>
        <w:tc>
          <w:tcPr>
            <w:tcW w:w="1001" w:type="dxa"/>
            <w:tcBorders>
              <w:top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.039</w:t>
            </w:r>
          </w:p>
        </w:tc>
      </w:tr>
      <w:tr w:rsidR="00DB151B" w:rsidRPr="009C48B2" w:rsidTr="00DB151B">
        <w:trPr>
          <w:cantSplit/>
        </w:trPr>
        <w:tc>
          <w:tcPr>
            <w:tcW w:w="1020" w:type="dxa"/>
            <w:vMerge/>
            <w:tcBorders>
              <w:top w:val="nil"/>
              <w:left w:val="single" w:sz="16" w:space="0" w:color="000000"/>
              <w:bottom w:val="nil"/>
              <w:right w:val="nil"/>
            </w:tcBorders>
            <w:shd w:val="clear" w:color="auto" w:fill="FFFFFF"/>
            <w:vAlign w:val="center"/>
          </w:tcPr>
          <w:p w:rsidR="00DB151B" w:rsidRPr="009C48B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1576" w:type="dxa"/>
            <w:tcBorders>
              <w:top w:val="nil"/>
              <w:left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N</w:t>
            </w:r>
          </w:p>
        </w:tc>
        <w:tc>
          <w:tcPr>
            <w:tcW w:w="1001" w:type="dxa"/>
            <w:tcBorders>
              <w:top w:val="nil"/>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r>
      <w:tr w:rsidR="00DB151B" w:rsidRPr="009C48B2" w:rsidTr="00DB151B">
        <w:trPr>
          <w:cantSplit/>
        </w:trPr>
        <w:tc>
          <w:tcPr>
            <w:tcW w:w="1020" w:type="dxa"/>
            <w:vMerge w:val="restart"/>
            <w:tcBorders>
              <w:top w:val="nil"/>
              <w:left w:val="single" w:sz="16" w:space="0" w:color="000000"/>
              <w:bottom w:val="single" w:sz="16" w:space="0" w:color="000000"/>
              <w:right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晚间</w:t>
            </w:r>
          </w:p>
        </w:tc>
        <w:tc>
          <w:tcPr>
            <w:tcW w:w="1576" w:type="dxa"/>
            <w:tcBorders>
              <w:top w:val="nil"/>
              <w:left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 xml:space="preserve">Pearson </w:t>
            </w:r>
            <w:r w:rsidRPr="009C48B2">
              <w:rPr>
                <w:rFonts w:ascii="MingLiU" w:eastAsia="MingLiU" w:hAnsi="Times New Roman" w:cs="MingLiU" w:hint="eastAsia"/>
                <w:color w:val="000000"/>
                <w:kern w:val="0"/>
                <w:sz w:val="18"/>
                <w:szCs w:val="18"/>
              </w:rPr>
              <w:t>相关性</w:t>
            </w:r>
          </w:p>
        </w:tc>
        <w:tc>
          <w:tcPr>
            <w:tcW w:w="1001" w:type="dxa"/>
            <w:tcBorders>
              <w:top w:val="nil"/>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.027</w:t>
            </w:r>
            <w:r w:rsidRPr="009C48B2">
              <w:rPr>
                <w:rFonts w:ascii="MingLiU" w:eastAsia="MingLiU" w:hAnsi="Times New Roman" w:cs="MingLiU"/>
                <w:color w:val="000000"/>
                <w:kern w:val="0"/>
                <w:sz w:val="18"/>
                <w:szCs w:val="18"/>
                <w:vertAlign w:val="superscript"/>
              </w:rPr>
              <w:t>**</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-.162</w:t>
            </w:r>
            <w:r w:rsidRPr="009C48B2">
              <w:rPr>
                <w:rFonts w:ascii="MingLiU" w:eastAsia="MingLiU" w:hAnsi="Times New Roman" w:cs="MingLiU"/>
                <w:color w:val="000000"/>
                <w:kern w:val="0"/>
                <w:sz w:val="18"/>
                <w:szCs w:val="18"/>
                <w:vertAlign w:val="superscript"/>
              </w:rPr>
              <w:t>**</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-.400</w:t>
            </w:r>
            <w:r w:rsidRPr="009C48B2">
              <w:rPr>
                <w:rFonts w:ascii="MingLiU" w:eastAsia="MingLiU" w:hAnsi="Times New Roman" w:cs="MingLiU"/>
                <w:color w:val="000000"/>
                <w:kern w:val="0"/>
                <w:sz w:val="18"/>
                <w:szCs w:val="18"/>
                <w:vertAlign w:val="superscript"/>
              </w:rPr>
              <w:t>**</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-.017</w:t>
            </w:r>
            <w:r w:rsidRPr="009C48B2">
              <w:rPr>
                <w:rFonts w:ascii="MingLiU" w:eastAsia="MingLiU" w:hAnsi="Times New Roman" w:cs="MingLiU"/>
                <w:color w:val="000000"/>
                <w:kern w:val="0"/>
                <w:sz w:val="18"/>
                <w:szCs w:val="18"/>
                <w:vertAlign w:val="superscript"/>
              </w:rPr>
              <w:t>*</w:t>
            </w:r>
          </w:p>
        </w:tc>
        <w:tc>
          <w:tcPr>
            <w:tcW w:w="1001" w:type="dxa"/>
            <w:tcBorders>
              <w:top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w:t>
            </w:r>
          </w:p>
        </w:tc>
      </w:tr>
      <w:tr w:rsidR="00DB151B" w:rsidRPr="009C48B2" w:rsidTr="00DB151B">
        <w:trPr>
          <w:cantSplit/>
        </w:trPr>
        <w:tc>
          <w:tcPr>
            <w:tcW w:w="1020" w:type="dxa"/>
            <w:vMerge/>
            <w:tcBorders>
              <w:top w:val="nil"/>
              <w:left w:val="single" w:sz="16" w:space="0" w:color="000000"/>
              <w:bottom w:val="single" w:sz="16" w:space="0" w:color="000000"/>
              <w:right w:val="nil"/>
            </w:tcBorders>
            <w:shd w:val="clear" w:color="auto" w:fill="FFFFFF"/>
            <w:vAlign w:val="center"/>
          </w:tcPr>
          <w:p w:rsidR="00DB151B" w:rsidRPr="009C48B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1576" w:type="dxa"/>
            <w:tcBorders>
              <w:top w:val="nil"/>
              <w:left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显著性（双侧）</w:t>
            </w:r>
          </w:p>
        </w:tc>
        <w:tc>
          <w:tcPr>
            <w:tcW w:w="1001" w:type="dxa"/>
            <w:tcBorders>
              <w:top w:val="nil"/>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.001</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c>
          <w:tcPr>
            <w:tcW w:w="1001" w:type="dxa"/>
            <w:tcBorders>
              <w:top w:val="nil"/>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.039</w:t>
            </w:r>
          </w:p>
        </w:tc>
        <w:tc>
          <w:tcPr>
            <w:tcW w:w="1001" w:type="dxa"/>
            <w:tcBorders>
              <w:top w:val="nil"/>
              <w:bottom w:val="nil"/>
              <w:right w:val="single" w:sz="16" w:space="0" w:color="000000"/>
            </w:tcBorders>
            <w:shd w:val="clear" w:color="auto" w:fill="FFFFFF"/>
          </w:tcPr>
          <w:p w:rsidR="00DB151B" w:rsidRPr="009C48B2" w:rsidRDefault="00DB151B" w:rsidP="00DB151B">
            <w:pPr>
              <w:autoSpaceDE w:val="0"/>
              <w:autoSpaceDN w:val="0"/>
              <w:adjustRightInd w:val="0"/>
              <w:jc w:val="left"/>
              <w:rPr>
                <w:rFonts w:ascii="Times New Roman" w:hAnsi="Times New Roman" w:cs="Times New Roman"/>
                <w:kern w:val="0"/>
                <w:sz w:val="24"/>
                <w:szCs w:val="24"/>
              </w:rPr>
            </w:pPr>
          </w:p>
        </w:tc>
      </w:tr>
      <w:tr w:rsidR="00DB151B" w:rsidRPr="009C48B2" w:rsidTr="00DB151B">
        <w:trPr>
          <w:cantSplit/>
        </w:trPr>
        <w:tc>
          <w:tcPr>
            <w:tcW w:w="1020" w:type="dxa"/>
            <w:vMerge/>
            <w:tcBorders>
              <w:top w:val="nil"/>
              <w:left w:val="single" w:sz="16" w:space="0" w:color="000000"/>
              <w:bottom w:val="single" w:sz="16" w:space="0" w:color="000000"/>
              <w:right w:val="nil"/>
            </w:tcBorders>
            <w:shd w:val="clear" w:color="auto" w:fill="FFFFFF"/>
            <w:vAlign w:val="center"/>
          </w:tcPr>
          <w:p w:rsidR="00DB151B" w:rsidRPr="009C48B2" w:rsidRDefault="00DB151B" w:rsidP="00DB151B">
            <w:pPr>
              <w:autoSpaceDE w:val="0"/>
              <w:autoSpaceDN w:val="0"/>
              <w:adjustRightInd w:val="0"/>
              <w:jc w:val="left"/>
              <w:rPr>
                <w:rFonts w:ascii="Times New Roman" w:hAnsi="Times New Roman" w:cs="Times New Roman"/>
                <w:kern w:val="0"/>
                <w:sz w:val="24"/>
                <w:szCs w:val="24"/>
              </w:rPr>
            </w:pPr>
          </w:p>
        </w:tc>
        <w:tc>
          <w:tcPr>
            <w:tcW w:w="1576" w:type="dxa"/>
            <w:tcBorders>
              <w:top w:val="nil"/>
              <w:left w:val="nil"/>
              <w:bottom w:val="single" w:sz="16" w:space="0" w:color="000000"/>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N</w:t>
            </w:r>
          </w:p>
        </w:tc>
        <w:tc>
          <w:tcPr>
            <w:tcW w:w="1001" w:type="dxa"/>
            <w:tcBorders>
              <w:top w:val="nil"/>
              <w:left w:val="single" w:sz="16" w:space="0" w:color="000000"/>
              <w:bottom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c>
          <w:tcPr>
            <w:tcW w:w="1001" w:type="dxa"/>
            <w:tcBorders>
              <w:top w:val="nil"/>
              <w:bottom w:val="single" w:sz="16" w:space="0" w:color="000000"/>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14602</w:t>
            </w:r>
          </w:p>
        </w:tc>
      </w:tr>
      <w:tr w:rsidR="00DB151B" w:rsidRPr="009C48B2" w:rsidTr="00DB151B">
        <w:trPr>
          <w:cantSplit/>
        </w:trPr>
        <w:tc>
          <w:tcPr>
            <w:tcW w:w="7601" w:type="dxa"/>
            <w:gridSpan w:val="7"/>
            <w:tcBorders>
              <w:top w:val="nil"/>
              <w:left w:val="nil"/>
              <w:bottom w:val="nil"/>
              <w:right w:val="nil"/>
            </w:tcBorders>
            <w:shd w:val="clear" w:color="auto" w:fill="FFFFFF"/>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 xml:space="preserve">**. </w:t>
            </w:r>
            <w:r w:rsidRPr="009C48B2">
              <w:rPr>
                <w:rFonts w:ascii="MingLiU" w:eastAsia="MingLiU" w:hAnsi="Times New Roman" w:cs="MingLiU" w:hint="eastAsia"/>
                <w:color w:val="000000"/>
                <w:kern w:val="0"/>
                <w:sz w:val="18"/>
                <w:szCs w:val="18"/>
              </w:rPr>
              <w:t>在</w:t>
            </w:r>
            <w:r w:rsidRPr="009C48B2">
              <w:rPr>
                <w:rFonts w:ascii="MingLiU" w:eastAsia="MingLiU" w:hAnsi="Times New Roman" w:cs="MingLiU"/>
                <w:color w:val="000000"/>
                <w:kern w:val="0"/>
                <w:sz w:val="18"/>
                <w:szCs w:val="18"/>
              </w:rPr>
              <w:t xml:space="preserve"> .01 </w:t>
            </w:r>
            <w:r w:rsidRPr="009C48B2">
              <w:rPr>
                <w:rFonts w:ascii="MingLiU" w:eastAsia="MingLiU" w:hAnsi="Times New Roman" w:cs="MingLiU" w:hint="eastAsia"/>
                <w:color w:val="000000"/>
                <w:kern w:val="0"/>
                <w:sz w:val="18"/>
                <w:szCs w:val="18"/>
              </w:rPr>
              <w:t>水平（双侧）上显著相关。</w:t>
            </w:r>
          </w:p>
        </w:tc>
      </w:tr>
      <w:tr w:rsidR="00DB151B" w:rsidRPr="009C48B2" w:rsidTr="00DB151B">
        <w:trPr>
          <w:cantSplit/>
        </w:trPr>
        <w:tc>
          <w:tcPr>
            <w:tcW w:w="7601" w:type="dxa"/>
            <w:gridSpan w:val="7"/>
            <w:tcBorders>
              <w:top w:val="nil"/>
              <w:left w:val="nil"/>
              <w:bottom w:val="nil"/>
              <w:right w:val="nil"/>
            </w:tcBorders>
            <w:shd w:val="clear" w:color="auto" w:fill="FFFFFF"/>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 xml:space="preserve">*. </w:t>
            </w:r>
            <w:r w:rsidRPr="009C48B2">
              <w:rPr>
                <w:rFonts w:ascii="MingLiU" w:eastAsia="MingLiU" w:hAnsi="Times New Roman" w:cs="MingLiU" w:hint="eastAsia"/>
                <w:color w:val="000000"/>
                <w:kern w:val="0"/>
                <w:sz w:val="18"/>
                <w:szCs w:val="18"/>
              </w:rPr>
              <w:t>在</w:t>
            </w:r>
            <w:r w:rsidRPr="009C48B2">
              <w:rPr>
                <w:rFonts w:ascii="MingLiU" w:eastAsia="MingLiU" w:hAnsi="Times New Roman" w:cs="MingLiU"/>
                <w:color w:val="000000"/>
                <w:kern w:val="0"/>
                <w:sz w:val="18"/>
                <w:szCs w:val="18"/>
              </w:rPr>
              <w:t xml:space="preserve"> 0.05 </w:t>
            </w:r>
            <w:r w:rsidRPr="009C48B2">
              <w:rPr>
                <w:rFonts w:ascii="MingLiU" w:eastAsia="MingLiU" w:hAnsi="Times New Roman" w:cs="MingLiU" w:hint="eastAsia"/>
                <w:color w:val="000000"/>
                <w:kern w:val="0"/>
                <w:sz w:val="18"/>
                <w:szCs w:val="18"/>
              </w:rPr>
              <w:t>水平（双侧）上显著相关。</w:t>
            </w:r>
          </w:p>
        </w:tc>
      </w:tr>
    </w:tbl>
    <w:p w:rsidR="00DB151B" w:rsidRDefault="00DB151B" w:rsidP="00DB151B">
      <w:pPr>
        <w:autoSpaceDE w:val="0"/>
        <w:autoSpaceDN w:val="0"/>
        <w:adjustRightInd w:val="0"/>
        <w:spacing w:line="400" w:lineRule="atLeast"/>
        <w:jc w:val="left"/>
        <w:rPr>
          <w:rFonts w:ascii="Times New Roman" w:hAnsi="Times New Roman" w:cs="Times New Roman"/>
          <w:kern w:val="0"/>
          <w:sz w:val="24"/>
          <w:szCs w:val="24"/>
        </w:rPr>
      </w:pPr>
      <w:r>
        <w:rPr>
          <w:rFonts w:ascii="Times New Roman" w:hAnsi="Times New Roman" w:cs="Times New Roman" w:hint="eastAsia"/>
          <w:kern w:val="0"/>
          <w:sz w:val="24"/>
          <w:szCs w:val="24"/>
        </w:rPr>
        <w:t>结果显示，晚间和日间、早高峰和日间接入比例呈现最大负相关。因此推测可能可以通过日间或晚间接入比例来对基站（地点）进行聚类。选择</w:t>
      </w:r>
      <w:r w:rsidRPr="005D1754">
        <w:rPr>
          <w:rFonts w:ascii="Times New Roman" w:hAnsi="Times New Roman" w:cs="Times New Roman" w:hint="eastAsia"/>
          <w:kern w:val="0"/>
          <w:sz w:val="24"/>
          <w:szCs w:val="24"/>
        </w:rPr>
        <w:t>对全天活跃用户总数在</w:t>
      </w:r>
      <w:r w:rsidRPr="005D1754">
        <w:rPr>
          <w:rFonts w:ascii="Times New Roman" w:hAnsi="Times New Roman" w:cs="Times New Roman" w:hint="eastAsia"/>
          <w:kern w:val="0"/>
          <w:sz w:val="24"/>
          <w:szCs w:val="24"/>
        </w:rPr>
        <w:t>200</w:t>
      </w:r>
      <w:r w:rsidRPr="005D1754">
        <w:rPr>
          <w:rFonts w:ascii="Times New Roman" w:hAnsi="Times New Roman" w:cs="Times New Roman" w:hint="eastAsia"/>
          <w:kern w:val="0"/>
          <w:sz w:val="24"/>
          <w:szCs w:val="24"/>
        </w:rPr>
        <w:t>以上的</w:t>
      </w:r>
      <w:r w:rsidRPr="005D1754">
        <w:rPr>
          <w:rFonts w:ascii="Times New Roman" w:hAnsi="Times New Roman" w:cs="Times New Roman" w:hint="eastAsia"/>
          <w:kern w:val="0"/>
          <w:sz w:val="24"/>
          <w:szCs w:val="24"/>
        </w:rPr>
        <w:t>1194</w:t>
      </w:r>
      <w:r w:rsidRPr="005D1754">
        <w:rPr>
          <w:rFonts w:ascii="Times New Roman" w:hAnsi="Times New Roman" w:cs="Times New Roman" w:hint="eastAsia"/>
          <w:kern w:val="0"/>
          <w:sz w:val="24"/>
          <w:szCs w:val="24"/>
        </w:rPr>
        <w:t>个较大基站按</w:t>
      </w:r>
      <w:r w:rsidRPr="005D1754">
        <w:rPr>
          <w:rFonts w:ascii="Times New Roman" w:hAnsi="Times New Roman" w:cs="Times New Roman"/>
          <w:kern w:val="0"/>
          <w:sz w:val="24"/>
          <w:szCs w:val="24"/>
        </w:rPr>
        <w:t>日间</w:t>
      </w:r>
      <w:r w:rsidRPr="005D1754">
        <w:rPr>
          <w:rFonts w:ascii="Times New Roman" w:hAnsi="Times New Roman" w:cs="Times New Roman" w:hint="eastAsia"/>
          <w:kern w:val="0"/>
          <w:sz w:val="24"/>
          <w:szCs w:val="24"/>
        </w:rPr>
        <w:t>（</w:t>
      </w:r>
      <w:r w:rsidRPr="005D1754">
        <w:rPr>
          <w:rFonts w:ascii="Times New Roman" w:hAnsi="Times New Roman" w:cs="Times New Roman"/>
          <w:kern w:val="0"/>
          <w:sz w:val="24"/>
          <w:szCs w:val="24"/>
        </w:rPr>
        <w:t>日间</w:t>
      </w:r>
      <w:r w:rsidRPr="005D1754">
        <w:rPr>
          <w:rFonts w:ascii="Times New Roman" w:hAnsi="Times New Roman" w:cs="Times New Roman" w:hint="eastAsia"/>
          <w:kern w:val="0"/>
          <w:sz w:val="24"/>
          <w:szCs w:val="24"/>
        </w:rPr>
        <w:t>活跃用户比例）来分类，通过</w:t>
      </w:r>
      <w:r w:rsidRPr="005D1754">
        <w:rPr>
          <w:rFonts w:ascii="Times New Roman" w:hAnsi="Times New Roman" w:cs="Times New Roman" w:hint="eastAsia"/>
          <w:kern w:val="0"/>
          <w:sz w:val="24"/>
          <w:szCs w:val="24"/>
        </w:rPr>
        <w:t>K-means</w:t>
      </w:r>
      <w:r w:rsidRPr="005D1754">
        <w:rPr>
          <w:rFonts w:ascii="Times New Roman" w:hAnsi="Times New Roman" w:cs="Times New Roman" w:hint="eastAsia"/>
          <w:kern w:val="0"/>
          <w:sz w:val="24"/>
          <w:szCs w:val="24"/>
        </w:rPr>
        <w:t>方法，</w:t>
      </w:r>
      <w:r w:rsidRPr="005D1754">
        <w:rPr>
          <w:rFonts w:ascii="Times New Roman" w:hAnsi="Times New Roman" w:cs="Times New Roman" w:hint="eastAsia"/>
          <w:kern w:val="0"/>
          <w:sz w:val="24"/>
          <w:szCs w:val="24"/>
        </w:rPr>
        <w:t>K=2</w:t>
      </w:r>
      <w:r w:rsidRPr="005D1754">
        <w:rPr>
          <w:rFonts w:ascii="Times New Roman" w:hAnsi="Times New Roman" w:cs="Times New Roman" w:hint="eastAsia"/>
          <w:kern w:val="0"/>
          <w:sz w:val="24"/>
          <w:szCs w:val="24"/>
        </w:rPr>
        <w:t>情况下，</w:t>
      </w:r>
      <w:r w:rsidRPr="005D1754">
        <w:rPr>
          <w:rFonts w:ascii="Times New Roman" w:hAnsi="Times New Roman" w:cs="Times New Roman"/>
          <w:kern w:val="0"/>
          <w:sz w:val="24"/>
          <w:szCs w:val="24"/>
        </w:rPr>
        <w:t>可聚为两类</w:t>
      </w:r>
      <w:r w:rsidRPr="005D1754">
        <w:rPr>
          <w:rFonts w:ascii="Times New Roman" w:hAnsi="Times New Roman" w:cs="Times New Roman" w:hint="eastAsia"/>
          <w:kern w:val="0"/>
          <w:sz w:val="24"/>
          <w:szCs w:val="24"/>
        </w:rPr>
        <w:t>:</w:t>
      </w:r>
      <w:r w:rsidRPr="005D1754">
        <w:rPr>
          <w:rFonts w:ascii="Times New Roman" w:hAnsi="Times New Roman" w:cs="Times New Roman"/>
          <w:kern w:val="0"/>
          <w:sz w:val="24"/>
          <w:szCs w:val="24"/>
        </w:rPr>
        <w:t>2</w:t>
      </w:r>
      <w:r w:rsidRPr="005D1754">
        <w:rPr>
          <w:rFonts w:ascii="Times New Roman" w:hAnsi="Times New Roman" w:cs="Times New Roman"/>
          <w:kern w:val="0"/>
          <w:sz w:val="24"/>
          <w:szCs w:val="24"/>
        </w:rPr>
        <w:t>为日间</w:t>
      </w:r>
      <w:r w:rsidRPr="005D1754">
        <w:rPr>
          <w:rFonts w:ascii="Times New Roman" w:hAnsi="Times New Roman" w:cs="Times New Roman" w:hint="eastAsia"/>
          <w:kern w:val="0"/>
          <w:sz w:val="24"/>
          <w:szCs w:val="24"/>
        </w:rPr>
        <w:t>活跃用户</w:t>
      </w:r>
      <w:r w:rsidRPr="005D1754">
        <w:rPr>
          <w:rFonts w:ascii="Times New Roman" w:hAnsi="Times New Roman" w:cs="Times New Roman"/>
          <w:kern w:val="0"/>
          <w:sz w:val="24"/>
          <w:szCs w:val="24"/>
        </w:rPr>
        <w:t>比例超过</w:t>
      </w:r>
      <w:r w:rsidRPr="005D1754">
        <w:rPr>
          <w:rFonts w:ascii="Times New Roman" w:hAnsi="Times New Roman" w:cs="Times New Roman"/>
          <w:kern w:val="0"/>
          <w:sz w:val="24"/>
          <w:szCs w:val="24"/>
        </w:rPr>
        <w:t>50%</w:t>
      </w:r>
      <w:r w:rsidRPr="005D1754">
        <w:rPr>
          <w:rFonts w:ascii="Times New Roman" w:hAnsi="Times New Roman" w:cs="Times New Roman"/>
          <w:kern w:val="0"/>
          <w:sz w:val="24"/>
          <w:szCs w:val="24"/>
        </w:rPr>
        <w:t>的基站，</w:t>
      </w:r>
      <w:r w:rsidRPr="005D1754">
        <w:rPr>
          <w:rFonts w:ascii="Times New Roman" w:hAnsi="Times New Roman" w:cs="Times New Roman"/>
          <w:kern w:val="0"/>
          <w:sz w:val="24"/>
          <w:szCs w:val="24"/>
        </w:rPr>
        <w:t>1</w:t>
      </w:r>
      <w:r w:rsidRPr="005D1754">
        <w:rPr>
          <w:rFonts w:ascii="Times New Roman" w:hAnsi="Times New Roman" w:cs="Times New Roman"/>
          <w:kern w:val="0"/>
          <w:sz w:val="24"/>
          <w:szCs w:val="24"/>
        </w:rPr>
        <w:t>为日间活跃用户比例不足</w:t>
      </w:r>
      <w:r w:rsidRPr="005D1754">
        <w:rPr>
          <w:rFonts w:ascii="Times New Roman" w:hAnsi="Times New Roman" w:cs="Times New Roman"/>
          <w:kern w:val="0"/>
          <w:sz w:val="24"/>
          <w:szCs w:val="24"/>
        </w:rPr>
        <w:t>40%</w:t>
      </w:r>
      <w:r w:rsidRPr="005D1754">
        <w:rPr>
          <w:rFonts w:ascii="Times New Roman" w:hAnsi="Times New Roman" w:cs="Times New Roman"/>
          <w:kern w:val="0"/>
          <w:sz w:val="24"/>
          <w:szCs w:val="24"/>
        </w:rPr>
        <w:t>的基站。推测</w:t>
      </w:r>
      <w:r w:rsidRPr="005D1754">
        <w:rPr>
          <w:rFonts w:ascii="Times New Roman" w:hAnsi="Times New Roman" w:cs="Times New Roman"/>
          <w:kern w:val="0"/>
          <w:sz w:val="24"/>
          <w:szCs w:val="24"/>
        </w:rPr>
        <w:t>408</w:t>
      </w:r>
      <w:r w:rsidRPr="005D1754">
        <w:rPr>
          <w:rFonts w:ascii="Times New Roman" w:hAnsi="Times New Roman" w:cs="Times New Roman"/>
          <w:kern w:val="0"/>
          <w:sz w:val="24"/>
          <w:szCs w:val="24"/>
        </w:rPr>
        <w:t>个</w:t>
      </w:r>
      <w:r w:rsidRPr="005D1754">
        <w:rPr>
          <w:rFonts w:ascii="Times New Roman" w:hAnsi="Times New Roman" w:cs="Times New Roman"/>
          <w:kern w:val="0"/>
          <w:sz w:val="24"/>
          <w:szCs w:val="24"/>
        </w:rPr>
        <w:t>2</w:t>
      </w:r>
      <w:r w:rsidRPr="005D1754">
        <w:rPr>
          <w:rFonts w:ascii="Times New Roman" w:hAnsi="Times New Roman" w:cs="Times New Roman"/>
          <w:kern w:val="0"/>
          <w:sz w:val="24"/>
          <w:szCs w:val="24"/>
        </w:rPr>
        <w:t>类基站</w:t>
      </w:r>
      <w:r>
        <w:rPr>
          <w:rFonts w:ascii="Times New Roman" w:hAnsi="Times New Roman" w:cs="Times New Roman" w:hint="eastAsia"/>
          <w:kern w:val="0"/>
          <w:sz w:val="24"/>
          <w:szCs w:val="24"/>
        </w:rPr>
        <w:t>可能</w:t>
      </w:r>
      <w:r w:rsidRPr="005D1754">
        <w:rPr>
          <w:rFonts w:ascii="Times New Roman" w:hAnsi="Times New Roman" w:cs="Times New Roman"/>
          <w:kern w:val="0"/>
          <w:sz w:val="24"/>
          <w:szCs w:val="24"/>
        </w:rPr>
        <w:t>为公司、商业密集区。</w:t>
      </w:r>
    </w:p>
    <w:p w:rsidR="00DB151B" w:rsidRPr="001C3AC4" w:rsidRDefault="00DB151B" w:rsidP="00DB151B">
      <w:pPr>
        <w:autoSpaceDE w:val="0"/>
        <w:autoSpaceDN w:val="0"/>
        <w:adjustRightInd w:val="0"/>
        <w:spacing w:line="400" w:lineRule="atLeast"/>
        <w:jc w:val="left"/>
        <w:rPr>
          <w:rFonts w:ascii="Times New Roman" w:hAnsi="Times New Roman" w:cs="Times New Roman"/>
          <w:kern w:val="0"/>
          <w:sz w:val="24"/>
          <w:szCs w:val="24"/>
        </w:rPr>
      </w:pPr>
    </w:p>
    <w:p w:rsidR="00DB151B" w:rsidRPr="0071569F" w:rsidRDefault="00DB151B" w:rsidP="00DB151B">
      <w:pPr>
        <w:autoSpaceDE w:val="0"/>
        <w:autoSpaceDN w:val="0"/>
        <w:adjustRightInd w:val="0"/>
        <w:jc w:val="left"/>
        <w:rPr>
          <w:rFonts w:ascii="Times New Roman" w:hAnsi="Times New Roman" w:cs="Times New Roman"/>
          <w:kern w:val="0"/>
          <w:sz w:val="24"/>
          <w:szCs w:val="24"/>
        </w:rPr>
      </w:pPr>
      <w:r>
        <w:rPr>
          <w:rFonts w:ascii="Times New Roman" w:hAnsi="Times New Roman" w:cs="Times New Roman" w:hint="eastAsia"/>
          <w:kern w:val="0"/>
          <w:sz w:val="24"/>
          <w:szCs w:val="24"/>
        </w:rPr>
        <w:t>只按日间接入比例聚类结果如下：</w:t>
      </w:r>
    </w:p>
    <w:tbl>
      <w:tblPr>
        <w:tblW w:w="27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0"/>
        <w:gridCol w:w="707"/>
        <w:gridCol w:w="43"/>
        <w:gridCol w:w="749"/>
        <w:gridCol w:w="209"/>
        <w:gridCol w:w="884"/>
        <w:gridCol w:w="117"/>
      </w:tblGrid>
      <w:tr w:rsidR="00DB151B" w:rsidRPr="0071569F" w:rsidTr="00DB151B">
        <w:trPr>
          <w:cantSplit/>
        </w:trPr>
        <w:tc>
          <w:tcPr>
            <w:tcW w:w="2729" w:type="dxa"/>
            <w:gridSpan w:val="7"/>
            <w:tcBorders>
              <w:top w:val="nil"/>
              <w:left w:val="nil"/>
              <w:bottom w:val="nil"/>
              <w:right w:val="nil"/>
            </w:tcBorders>
            <w:shd w:val="clear" w:color="auto" w:fill="FFFFFF"/>
          </w:tcPr>
          <w:p w:rsidR="00DB151B" w:rsidRPr="0071569F"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71569F">
              <w:rPr>
                <w:rFonts w:ascii="MingLiU" w:eastAsia="MingLiU" w:hAnsi="Times New Roman" w:cs="MingLiU" w:hint="eastAsia"/>
                <w:b/>
                <w:bCs/>
                <w:color w:val="000000"/>
                <w:kern w:val="0"/>
                <w:sz w:val="18"/>
                <w:szCs w:val="18"/>
              </w:rPr>
              <w:t>最终聚类中心</w:t>
            </w:r>
          </w:p>
        </w:tc>
      </w:tr>
      <w:tr w:rsidR="00DB151B" w:rsidRPr="0071569F" w:rsidTr="00DB151B">
        <w:trPr>
          <w:cantSplit/>
        </w:trPr>
        <w:tc>
          <w:tcPr>
            <w:tcW w:w="727" w:type="dxa"/>
            <w:gridSpan w:val="2"/>
            <w:vMerge w:val="restart"/>
            <w:tcBorders>
              <w:top w:val="single" w:sz="16" w:space="0" w:color="000000"/>
              <w:left w:val="single" w:sz="16" w:space="0" w:color="000000"/>
              <w:bottom w:val="nil"/>
              <w:right w:val="single" w:sz="16" w:space="0" w:color="000000"/>
            </w:tcBorders>
            <w:shd w:val="clear" w:color="auto" w:fill="FFFFFF"/>
          </w:tcPr>
          <w:p w:rsidR="00DB151B" w:rsidRPr="0071569F"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2002" w:type="dxa"/>
            <w:gridSpan w:val="5"/>
            <w:tcBorders>
              <w:top w:val="single" w:sz="16" w:space="0" w:color="000000"/>
              <w:left w:val="single" w:sz="16" w:space="0" w:color="000000"/>
            </w:tcBorders>
            <w:shd w:val="clear" w:color="auto" w:fill="FFFFFF"/>
          </w:tcPr>
          <w:p w:rsidR="00DB151B" w:rsidRPr="0071569F"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71569F">
              <w:rPr>
                <w:rFonts w:ascii="MingLiU" w:eastAsia="MingLiU" w:hAnsi="Times New Roman" w:cs="MingLiU" w:hint="eastAsia"/>
                <w:color w:val="000000"/>
                <w:kern w:val="0"/>
                <w:sz w:val="18"/>
                <w:szCs w:val="18"/>
              </w:rPr>
              <w:t>聚类</w:t>
            </w:r>
          </w:p>
        </w:tc>
      </w:tr>
      <w:tr w:rsidR="00DB151B" w:rsidRPr="0071569F" w:rsidTr="00DB151B">
        <w:trPr>
          <w:cantSplit/>
        </w:trPr>
        <w:tc>
          <w:tcPr>
            <w:tcW w:w="727" w:type="dxa"/>
            <w:gridSpan w:val="2"/>
            <w:vMerge/>
            <w:tcBorders>
              <w:top w:val="single" w:sz="16" w:space="0" w:color="000000"/>
              <w:left w:val="single" w:sz="16" w:space="0" w:color="000000"/>
              <w:bottom w:val="nil"/>
              <w:right w:val="single" w:sz="16" w:space="0" w:color="000000"/>
            </w:tcBorders>
            <w:shd w:val="clear" w:color="auto" w:fill="FFFFFF"/>
          </w:tcPr>
          <w:p w:rsidR="00DB151B" w:rsidRPr="0071569F"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1001" w:type="dxa"/>
            <w:gridSpan w:val="3"/>
            <w:tcBorders>
              <w:left w:val="single" w:sz="16" w:space="0" w:color="000000"/>
              <w:bottom w:val="single" w:sz="16" w:space="0" w:color="000000"/>
            </w:tcBorders>
            <w:shd w:val="clear" w:color="auto" w:fill="FFFFFF"/>
          </w:tcPr>
          <w:p w:rsidR="00DB151B" w:rsidRPr="0071569F"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71569F">
              <w:rPr>
                <w:rFonts w:ascii="MingLiU" w:eastAsia="MingLiU" w:hAnsi="Times New Roman" w:cs="MingLiU"/>
                <w:color w:val="000000"/>
                <w:kern w:val="0"/>
                <w:sz w:val="18"/>
                <w:szCs w:val="18"/>
              </w:rPr>
              <w:t>1</w:t>
            </w:r>
          </w:p>
        </w:tc>
        <w:tc>
          <w:tcPr>
            <w:tcW w:w="1001" w:type="dxa"/>
            <w:gridSpan w:val="2"/>
            <w:tcBorders>
              <w:bottom w:val="single" w:sz="16" w:space="0" w:color="000000"/>
              <w:right w:val="single" w:sz="16" w:space="0" w:color="000000"/>
            </w:tcBorders>
            <w:shd w:val="clear" w:color="auto" w:fill="FFFFFF"/>
          </w:tcPr>
          <w:p w:rsidR="00DB151B" w:rsidRPr="0071569F"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71569F">
              <w:rPr>
                <w:rFonts w:ascii="MingLiU" w:eastAsia="MingLiU" w:hAnsi="Times New Roman" w:cs="MingLiU"/>
                <w:color w:val="000000"/>
                <w:kern w:val="0"/>
                <w:sz w:val="18"/>
                <w:szCs w:val="18"/>
              </w:rPr>
              <w:t>2</w:t>
            </w:r>
          </w:p>
        </w:tc>
      </w:tr>
      <w:tr w:rsidR="00DB151B" w:rsidRPr="0071569F" w:rsidTr="00DB151B">
        <w:trPr>
          <w:cantSplit/>
        </w:trPr>
        <w:tc>
          <w:tcPr>
            <w:tcW w:w="727"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DB151B" w:rsidRPr="0071569F"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日间</w:t>
            </w:r>
          </w:p>
        </w:tc>
        <w:tc>
          <w:tcPr>
            <w:tcW w:w="1001" w:type="dxa"/>
            <w:gridSpan w:val="3"/>
            <w:tcBorders>
              <w:top w:val="single" w:sz="16" w:space="0" w:color="000000"/>
              <w:left w:val="single" w:sz="16" w:space="0" w:color="000000"/>
              <w:bottom w:val="single" w:sz="16" w:space="0" w:color="000000"/>
            </w:tcBorders>
            <w:shd w:val="clear" w:color="auto" w:fill="FFFFFF"/>
            <w:vAlign w:val="center"/>
          </w:tcPr>
          <w:p w:rsidR="00DB151B" w:rsidRPr="0071569F"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71569F">
              <w:rPr>
                <w:rFonts w:ascii="MingLiU" w:eastAsia="MingLiU" w:hAnsi="Times New Roman" w:cs="MingLiU"/>
                <w:color w:val="000000"/>
                <w:kern w:val="0"/>
                <w:sz w:val="18"/>
                <w:szCs w:val="18"/>
              </w:rPr>
              <w:t>40</w:t>
            </w:r>
          </w:p>
        </w:tc>
        <w:tc>
          <w:tcPr>
            <w:tcW w:w="1001" w:type="dxa"/>
            <w:gridSpan w:val="2"/>
            <w:tcBorders>
              <w:top w:val="single" w:sz="16" w:space="0" w:color="000000"/>
              <w:bottom w:val="single" w:sz="16" w:space="0" w:color="000000"/>
              <w:right w:val="single" w:sz="16" w:space="0" w:color="000000"/>
            </w:tcBorders>
            <w:shd w:val="clear" w:color="auto" w:fill="FFFFFF"/>
            <w:vAlign w:val="center"/>
          </w:tcPr>
          <w:p w:rsidR="00DB151B" w:rsidRPr="0071569F"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71569F">
              <w:rPr>
                <w:rFonts w:ascii="MingLiU" w:eastAsia="MingLiU" w:hAnsi="Times New Roman" w:cs="MingLiU"/>
                <w:color w:val="000000"/>
                <w:kern w:val="0"/>
                <w:sz w:val="18"/>
                <w:szCs w:val="18"/>
              </w:rPr>
              <w:t>51</w:t>
            </w:r>
          </w:p>
        </w:tc>
      </w:tr>
      <w:tr w:rsidR="00DB151B" w:rsidRPr="009C48B2" w:rsidTr="00DB151B">
        <w:trPr>
          <w:gridBefore w:val="1"/>
          <w:gridAfter w:val="1"/>
          <w:wBefore w:w="20" w:type="dxa"/>
          <w:wAfter w:w="117" w:type="dxa"/>
          <w:cantSplit/>
        </w:trPr>
        <w:tc>
          <w:tcPr>
            <w:tcW w:w="2592" w:type="dxa"/>
            <w:gridSpan w:val="5"/>
            <w:tcBorders>
              <w:top w:val="nil"/>
              <w:left w:val="nil"/>
              <w:bottom w:val="nil"/>
              <w:right w:val="nil"/>
            </w:tcBorders>
            <w:shd w:val="clear" w:color="auto" w:fill="FFFFFF"/>
          </w:tcPr>
          <w:p w:rsidR="00DB151B" w:rsidRDefault="00DB151B" w:rsidP="00DB151B">
            <w:pPr>
              <w:autoSpaceDE w:val="0"/>
              <w:autoSpaceDN w:val="0"/>
              <w:adjustRightInd w:val="0"/>
              <w:spacing w:line="320" w:lineRule="atLeast"/>
              <w:ind w:left="60" w:right="60"/>
              <w:jc w:val="center"/>
              <w:rPr>
                <w:rFonts w:ascii="MingLiU" w:hAnsi="Times New Roman" w:cs="MingLiU"/>
                <w:b/>
                <w:bCs/>
                <w:color w:val="000000"/>
                <w:kern w:val="0"/>
                <w:sz w:val="18"/>
                <w:szCs w:val="18"/>
              </w:rPr>
            </w:pPr>
          </w:p>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hint="eastAsia"/>
                <w:b/>
                <w:bCs/>
                <w:color w:val="000000"/>
                <w:kern w:val="0"/>
                <w:sz w:val="18"/>
                <w:szCs w:val="18"/>
              </w:rPr>
              <w:t>每个聚类中的案例数</w:t>
            </w:r>
          </w:p>
        </w:tc>
      </w:tr>
      <w:tr w:rsidR="00DB151B" w:rsidRPr="009C48B2" w:rsidTr="00DB151B">
        <w:trPr>
          <w:gridBefore w:val="1"/>
          <w:gridAfter w:val="1"/>
          <w:wBefore w:w="20" w:type="dxa"/>
          <w:wAfter w:w="117" w:type="dxa"/>
          <w:cantSplit/>
        </w:trPr>
        <w:tc>
          <w:tcPr>
            <w:tcW w:w="750" w:type="dxa"/>
            <w:gridSpan w:val="2"/>
            <w:vMerge w:val="restart"/>
            <w:tcBorders>
              <w:top w:val="single" w:sz="16" w:space="0" w:color="000000"/>
              <w:left w:val="single" w:sz="16" w:space="0" w:color="000000"/>
              <w:bottom w:val="nil"/>
              <w:right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聚类</w:t>
            </w:r>
          </w:p>
        </w:tc>
        <w:tc>
          <w:tcPr>
            <w:tcW w:w="749" w:type="dxa"/>
            <w:tcBorders>
              <w:top w:val="single" w:sz="16" w:space="0" w:color="000000"/>
              <w:left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w:t>
            </w:r>
          </w:p>
        </w:tc>
        <w:tc>
          <w:tcPr>
            <w:tcW w:w="1093" w:type="dxa"/>
            <w:gridSpan w:val="2"/>
            <w:tcBorders>
              <w:top w:val="single" w:sz="16" w:space="0" w:color="000000"/>
              <w:left w:val="single" w:sz="16" w:space="0" w:color="000000"/>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786.000</w:t>
            </w:r>
          </w:p>
        </w:tc>
      </w:tr>
      <w:tr w:rsidR="00DB151B" w:rsidRPr="009C48B2" w:rsidTr="00DB151B">
        <w:trPr>
          <w:gridBefore w:val="1"/>
          <w:gridAfter w:val="1"/>
          <w:wBefore w:w="20" w:type="dxa"/>
          <w:wAfter w:w="117" w:type="dxa"/>
          <w:cantSplit/>
        </w:trPr>
        <w:tc>
          <w:tcPr>
            <w:tcW w:w="750" w:type="dxa"/>
            <w:gridSpan w:val="2"/>
            <w:vMerge/>
            <w:tcBorders>
              <w:top w:val="single" w:sz="16" w:space="0" w:color="000000"/>
              <w:left w:val="single" w:sz="16" w:space="0" w:color="000000"/>
              <w:bottom w:val="nil"/>
              <w:right w:val="nil"/>
            </w:tcBorders>
            <w:shd w:val="clear" w:color="auto" w:fill="FFFFFF"/>
            <w:vAlign w:val="center"/>
          </w:tcPr>
          <w:p w:rsidR="00DB151B" w:rsidRPr="009C48B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749" w:type="dxa"/>
            <w:tcBorders>
              <w:top w:val="nil"/>
              <w:left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2</w:t>
            </w:r>
          </w:p>
        </w:tc>
        <w:tc>
          <w:tcPr>
            <w:tcW w:w="1093" w:type="dxa"/>
            <w:gridSpan w:val="2"/>
            <w:tcBorders>
              <w:top w:val="nil"/>
              <w:left w:val="single" w:sz="16" w:space="0" w:color="000000"/>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408.000</w:t>
            </w:r>
          </w:p>
        </w:tc>
      </w:tr>
      <w:tr w:rsidR="00DB151B" w:rsidRPr="009C48B2" w:rsidTr="00DB151B">
        <w:trPr>
          <w:gridBefore w:val="1"/>
          <w:gridAfter w:val="1"/>
          <w:wBefore w:w="20" w:type="dxa"/>
          <w:wAfter w:w="117" w:type="dxa"/>
          <w:cantSplit/>
        </w:trPr>
        <w:tc>
          <w:tcPr>
            <w:tcW w:w="1499" w:type="dxa"/>
            <w:gridSpan w:val="3"/>
            <w:tcBorders>
              <w:top w:val="nil"/>
              <w:left w:val="single" w:sz="16" w:space="0" w:color="000000"/>
              <w:bottom w:val="nil"/>
              <w:right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有效</w:t>
            </w:r>
          </w:p>
        </w:tc>
        <w:tc>
          <w:tcPr>
            <w:tcW w:w="1093" w:type="dxa"/>
            <w:gridSpan w:val="2"/>
            <w:tcBorders>
              <w:top w:val="nil"/>
              <w:left w:val="single" w:sz="16" w:space="0" w:color="000000"/>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1194.000</w:t>
            </w:r>
          </w:p>
        </w:tc>
      </w:tr>
      <w:tr w:rsidR="00DB151B" w:rsidRPr="009C48B2" w:rsidTr="00DB151B">
        <w:trPr>
          <w:gridBefore w:val="1"/>
          <w:gridAfter w:val="1"/>
          <w:wBefore w:w="20" w:type="dxa"/>
          <w:wAfter w:w="117" w:type="dxa"/>
          <w:cantSplit/>
        </w:trPr>
        <w:tc>
          <w:tcPr>
            <w:tcW w:w="1499" w:type="dxa"/>
            <w:gridSpan w:val="3"/>
            <w:tcBorders>
              <w:top w:val="nil"/>
              <w:left w:val="single" w:sz="16" w:space="0" w:color="000000"/>
              <w:bottom w:val="single" w:sz="16" w:space="0" w:color="000000"/>
              <w:right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缺失</w:t>
            </w:r>
          </w:p>
        </w:tc>
        <w:tc>
          <w:tcPr>
            <w:tcW w:w="1093" w:type="dxa"/>
            <w:gridSpan w:val="2"/>
            <w:tcBorders>
              <w:top w:val="nil"/>
              <w:left w:val="single" w:sz="16" w:space="0" w:color="000000"/>
              <w:bottom w:val="single" w:sz="16" w:space="0" w:color="000000"/>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r>
    </w:tbl>
    <w:p w:rsidR="00DB151B" w:rsidRPr="009C48B2" w:rsidRDefault="00DB151B" w:rsidP="00DB151B">
      <w:pPr>
        <w:autoSpaceDE w:val="0"/>
        <w:autoSpaceDN w:val="0"/>
        <w:adjustRightInd w:val="0"/>
        <w:spacing w:line="400" w:lineRule="atLeast"/>
        <w:jc w:val="left"/>
        <w:rPr>
          <w:rFonts w:ascii="Times New Roman" w:hAnsi="Times New Roman" w:cs="Times New Roman"/>
          <w:kern w:val="0"/>
          <w:sz w:val="24"/>
          <w:szCs w:val="24"/>
        </w:rPr>
      </w:pPr>
    </w:p>
    <w:p w:rsidR="00DB151B" w:rsidRPr="009C48B2" w:rsidRDefault="00DB151B" w:rsidP="00DB151B">
      <w:pPr>
        <w:autoSpaceDE w:val="0"/>
        <w:autoSpaceDN w:val="0"/>
        <w:adjustRightInd w:val="0"/>
        <w:jc w:val="left"/>
        <w:rPr>
          <w:rFonts w:ascii="Times New Roman" w:hAnsi="Times New Roman" w:cs="Times New Roman"/>
          <w:kern w:val="0"/>
          <w:sz w:val="24"/>
          <w:szCs w:val="24"/>
        </w:rPr>
      </w:pPr>
      <w:r w:rsidRPr="00927C4C">
        <w:rPr>
          <w:rFonts w:ascii="Times New Roman" w:hAnsi="Times New Roman" w:cs="Times New Roman" w:hint="eastAsia"/>
          <w:kern w:val="0"/>
          <w:sz w:val="24"/>
          <w:szCs w:val="24"/>
        </w:rPr>
        <w:lastRenderedPageBreak/>
        <w:t>用全部</w:t>
      </w:r>
      <w:r w:rsidRPr="00927C4C">
        <w:rPr>
          <w:rFonts w:ascii="Times New Roman" w:hAnsi="Times New Roman" w:cs="Times New Roman" w:hint="eastAsia"/>
          <w:kern w:val="0"/>
          <w:sz w:val="24"/>
          <w:szCs w:val="24"/>
        </w:rPr>
        <w:t>5</w:t>
      </w:r>
      <w:r w:rsidRPr="00927C4C">
        <w:rPr>
          <w:rFonts w:ascii="Times New Roman" w:hAnsi="Times New Roman" w:cs="Times New Roman" w:hint="eastAsia"/>
          <w:kern w:val="0"/>
          <w:sz w:val="24"/>
          <w:szCs w:val="24"/>
        </w:rPr>
        <w:t>个时段变量作为分类依据，得到的结果类似。其中，早晚高峰时间的用户比例，对于分类没有显著影响。</w:t>
      </w:r>
    </w:p>
    <w:tbl>
      <w:tblPr>
        <w:tblW w:w="27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27"/>
        <w:gridCol w:w="23"/>
        <w:gridCol w:w="749"/>
        <w:gridCol w:w="229"/>
        <w:gridCol w:w="864"/>
        <w:gridCol w:w="137"/>
      </w:tblGrid>
      <w:tr w:rsidR="00DB151B" w:rsidRPr="009C48B2" w:rsidTr="00DB151B">
        <w:trPr>
          <w:cantSplit/>
        </w:trPr>
        <w:tc>
          <w:tcPr>
            <w:tcW w:w="2729" w:type="dxa"/>
            <w:gridSpan w:val="6"/>
            <w:tcBorders>
              <w:top w:val="nil"/>
              <w:left w:val="nil"/>
              <w:bottom w:val="nil"/>
              <w:right w:val="nil"/>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hint="eastAsia"/>
                <w:b/>
                <w:bCs/>
                <w:color w:val="000000"/>
                <w:kern w:val="0"/>
                <w:sz w:val="18"/>
                <w:szCs w:val="18"/>
              </w:rPr>
              <w:t>最终聚类中心</w:t>
            </w:r>
          </w:p>
        </w:tc>
      </w:tr>
      <w:tr w:rsidR="00DB151B" w:rsidRPr="009C48B2" w:rsidTr="00DB151B">
        <w:trPr>
          <w:cantSplit/>
        </w:trPr>
        <w:tc>
          <w:tcPr>
            <w:tcW w:w="727" w:type="dxa"/>
            <w:vMerge w:val="restart"/>
            <w:tcBorders>
              <w:top w:val="single" w:sz="16" w:space="0" w:color="000000"/>
              <w:left w:val="single" w:sz="16" w:space="0" w:color="000000"/>
              <w:bottom w:val="nil"/>
              <w:right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2002" w:type="dxa"/>
            <w:gridSpan w:val="5"/>
            <w:tcBorders>
              <w:top w:val="single" w:sz="16" w:space="0" w:color="000000"/>
              <w:left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聚类</w:t>
            </w:r>
          </w:p>
        </w:tc>
      </w:tr>
      <w:tr w:rsidR="00DB151B" w:rsidRPr="009C48B2" w:rsidTr="00DB151B">
        <w:trPr>
          <w:cantSplit/>
        </w:trPr>
        <w:tc>
          <w:tcPr>
            <w:tcW w:w="727" w:type="dxa"/>
            <w:vMerge/>
            <w:tcBorders>
              <w:top w:val="single" w:sz="16" w:space="0" w:color="000000"/>
              <w:left w:val="single" w:sz="16" w:space="0" w:color="000000"/>
              <w:bottom w:val="nil"/>
              <w:right w:val="single" w:sz="16" w:space="0" w:color="000000"/>
            </w:tcBorders>
            <w:shd w:val="clear" w:color="auto" w:fill="FFFFFF"/>
          </w:tcPr>
          <w:p w:rsidR="00DB151B" w:rsidRPr="009C48B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1001" w:type="dxa"/>
            <w:gridSpan w:val="3"/>
            <w:tcBorders>
              <w:left w:val="single" w:sz="16" w:space="0" w:color="000000"/>
              <w:bottom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w:t>
            </w:r>
          </w:p>
        </w:tc>
        <w:tc>
          <w:tcPr>
            <w:tcW w:w="1001" w:type="dxa"/>
            <w:gridSpan w:val="2"/>
            <w:tcBorders>
              <w:bottom w:val="single" w:sz="16" w:space="0" w:color="000000"/>
              <w:right w:val="single" w:sz="16" w:space="0" w:color="000000"/>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2</w:t>
            </w:r>
          </w:p>
        </w:tc>
      </w:tr>
      <w:tr w:rsidR="00DB151B" w:rsidRPr="009C48B2" w:rsidTr="00DB151B">
        <w:trPr>
          <w:cantSplit/>
        </w:trPr>
        <w:tc>
          <w:tcPr>
            <w:tcW w:w="727" w:type="dxa"/>
            <w:tcBorders>
              <w:top w:val="single" w:sz="16" w:space="0" w:color="000000"/>
              <w:left w:val="single" w:sz="16" w:space="0" w:color="000000"/>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日间</w:t>
            </w:r>
          </w:p>
        </w:tc>
        <w:tc>
          <w:tcPr>
            <w:tcW w:w="1001" w:type="dxa"/>
            <w:gridSpan w:val="3"/>
            <w:tcBorders>
              <w:top w:val="single" w:sz="16" w:space="0" w:color="000000"/>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40</w:t>
            </w:r>
          </w:p>
        </w:tc>
        <w:tc>
          <w:tcPr>
            <w:tcW w:w="1001" w:type="dxa"/>
            <w:gridSpan w:val="2"/>
            <w:tcBorders>
              <w:top w:val="single" w:sz="16" w:space="0" w:color="000000"/>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50</w:t>
            </w:r>
          </w:p>
        </w:tc>
      </w:tr>
      <w:tr w:rsidR="00DB151B" w:rsidRPr="009C48B2" w:rsidTr="00DB151B">
        <w:trPr>
          <w:cantSplit/>
        </w:trPr>
        <w:tc>
          <w:tcPr>
            <w:tcW w:w="727" w:type="dxa"/>
            <w:tcBorders>
              <w:top w:val="nil"/>
              <w:left w:val="single" w:sz="16" w:space="0" w:color="000000"/>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夜间</w:t>
            </w:r>
          </w:p>
        </w:tc>
        <w:tc>
          <w:tcPr>
            <w:tcW w:w="1001" w:type="dxa"/>
            <w:gridSpan w:val="3"/>
            <w:tcBorders>
              <w:top w:val="nil"/>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11</w:t>
            </w:r>
          </w:p>
        </w:tc>
        <w:tc>
          <w:tcPr>
            <w:tcW w:w="1001" w:type="dxa"/>
            <w:gridSpan w:val="2"/>
            <w:tcBorders>
              <w:top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5</w:t>
            </w:r>
          </w:p>
        </w:tc>
      </w:tr>
      <w:tr w:rsidR="00DB151B" w:rsidRPr="009C48B2" w:rsidTr="00DB151B">
        <w:trPr>
          <w:cantSplit/>
        </w:trPr>
        <w:tc>
          <w:tcPr>
            <w:tcW w:w="727" w:type="dxa"/>
            <w:tcBorders>
              <w:top w:val="nil"/>
              <w:left w:val="single" w:sz="16" w:space="0" w:color="000000"/>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早高峰</w:t>
            </w:r>
          </w:p>
        </w:tc>
        <w:tc>
          <w:tcPr>
            <w:tcW w:w="1001" w:type="dxa"/>
            <w:gridSpan w:val="3"/>
            <w:tcBorders>
              <w:top w:val="nil"/>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13</w:t>
            </w:r>
          </w:p>
        </w:tc>
        <w:tc>
          <w:tcPr>
            <w:tcW w:w="1001" w:type="dxa"/>
            <w:gridSpan w:val="2"/>
            <w:tcBorders>
              <w:top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12</w:t>
            </w:r>
          </w:p>
        </w:tc>
      </w:tr>
      <w:tr w:rsidR="00DB151B" w:rsidRPr="009C48B2" w:rsidTr="00DB151B">
        <w:trPr>
          <w:cantSplit/>
        </w:trPr>
        <w:tc>
          <w:tcPr>
            <w:tcW w:w="727" w:type="dxa"/>
            <w:tcBorders>
              <w:top w:val="nil"/>
              <w:left w:val="single" w:sz="16" w:space="0" w:color="000000"/>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晚高峰</w:t>
            </w:r>
          </w:p>
        </w:tc>
        <w:tc>
          <w:tcPr>
            <w:tcW w:w="1001" w:type="dxa"/>
            <w:gridSpan w:val="3"/>
            <w:tcBorders>
              <w:top w:val="nil"/>
              <w:left w:val="single" w:sz="16" w:space="0" w:color="000000"/>
              <w:bottom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15</w:t>
            </w:r>
          </w:p>
        </w:tc>
        <w:tc>
          <w:tcPr>
            <w:tcW w:w="1001" w:type="dxa"/>
            <w:gridSpan w:val="2"/>
            <w:tcBorders>
              <w:top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16</w:t>
            </w:r>
          </w:p>
        </w:tc>
      </w:tr>
      <w:tr w:rsidR="00DB151B" w:rsidRPr="009C48B2" w:rsidTr="00DB151B">
        <w:trPr>
          <w:cantSplit/>
        </w:trPr>
        <w:tc>
          <w:tcPr>
            <w:tcW w:w="727" w:type="dxa"/>
            <w:tcBorders>
              <w:top w:val="nil"/>
              <w:left w:val="single" w:sz="16" w:space="0" w:color="000000"/>
              <w:bottom w:val="single" w:sz="16" w:space="0" w:color="000000"/>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晚间</w:t>
            </w:r>
          </w:p>
        </w:tc>
        <w:tc>
          <w:tcPr>
            <w:tcW w:w="1001" w:type="dxa"/>
            <w:gridSpan w:val="3"/>
            <w:tcBorders>
              <w:top w:val="nil"/>
              <w:left w:val="single" w:sz="16" w:space="0" w:color="000000"/>
              <w:bottom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13</w:t>
            </w:r>
          </w:p>
        </w:tc>
        <w:tc>
          <w:tcPr>
            <w:tcW w:w="1001" w:type="dxa"/>
            <w:gridSpan w:val="2"/>
            <w:tcBorders>
              <w:top w:val="nil"/>
              <w:bottom w:val="single" w:sz="16" w:space="0" w:color="000000"/>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10</w:t>
            </w:r>
          </w:p>
        </w:tc>
      </w:tr>
      <w:tr w:rsidR="00DB151B" w:rsidRPr="009C48B2" w:rsidTr="00DB151B">
        <w:trPr>
          <w:gridAfter w:val="1"/>
          <w:wAfter w:w="137" w:type="dxa"/>
          <w:cantSplit/>
        </w:trPr>
        <w:tc>
          <w:tcPr>
            <w:tcW w:w="2592" w:type="dxa"/>
            <w:gridSpan w:val="5"/>
            <w:tcBorders>
              <w:top w:val="nil"/>
              <w:left w:val="nil"/>
              <w:bottom w:val="nil"/>
              <w:right w:val="nil"/>
            </w:tcBorders>
            <w:shd w:val="clear" w:color="auto" w:fill="FFFFFF"/>
          </w:tcPr>
          <w:p w:rsidR="00DB151B" w:rsidRPr="009C48B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9C48B2">
              <w:rPr>
                <w:rFonts w:ascii="MingLiU" w:eastAsia="MingLiU" w:hAnsi="Times New Roman" w:cs="MingLiU" w:hint="eastAsia"/>
                <w:b/>
                <w:bCs/>
                <w:color w:val="000000"/>
                <w:kern w:val="0"/>
                <w:sz w:val="18"/>
                <w:szCs w:val="18"/>
              </w:rPr>
              <w:t>每个聚类中的案例数</w:t>
            </w:r>
          </w:p>
        </w:tc>
      </w:tr>
      <w:tr w:rsidR="00DB151B" w:rsidRPr="009C48B2" w:rsidTr="00DB151B">
        <w:trPr>
          <w:gridAfter w:val="1"/>
          <w:wAfter w:w="137" w:type="dxa"/>
          <w:cantSplit/>
        </w:trPr>
        <w:tc>
          <w:tcPr>
            <w:tcW w:w="750" w:type="dxa"/>
            <w:gridSpan w:val="2"/>
            <w:vMerge w:val="restart"/>
            <w:tcBorders>
              <w:top w:val="single" w:sz="16" w:space="0" w:color="000000"/>
              <w:left w:val="single" w:sz="16" w:space="0" w:color="000000"/>
              <w:bottom w:val="nil"/>
              <w:right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聚类</w:t>
            </w:r>
          </w:p>
        </w:tc>
        <w:tc>
          <w:tcPr>
            <w:tcW w:w="749" w:type="dxa"/>
            <w:tcBorders>
              <w:top w:val="single" w:sz="16" w:space="0" w:color="000000"/>
              <w:left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w:t>
            </w:r>
          </w:p>
        </w:tc>
        <w:tc>
          <w:tcPr>
            <w:tcW w:w="1093" w:type="dxa"/>
            <w:gridSpan w:val="2"/>
            <w:tcBorders>
              <w:top w:val="single" w:sz="16" w:space="0" w:color="000000"/>
              <w:left w:val="single" w:sz="16" w:space="0" w:color="000000"/>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767.000</w:t>
            </w:r>
          </w:p>
        </w:tc>
      </w:tr>
      <w:tr w:rsidR="00DB151B" w:rsidRPr="009C48B2" w:rsidTr="00DB151B">
        <w:trPr>
          <w:gridAfter w:val="1"/>
          <w:wAfter w:w="137" w:type="dxa"/>
          <w:cantSplit/>
        </w:trPr>
        <w:tc>
          <w:tcPr>
            <w:tcW w:w="750" w:type="dxa"/>
            <w:gridSpan w:val="2"/>
            <w:vMerge/>
            <w:tcBorders>
              <w:top w:val="single" w:sz="16" w:space="0" w:color="000000"/>
              <w:left w:val="single" w:sz="16" w:space="0" w:color="000000"/>
              <w:bottom w:val="nil"/>
              <w:right w:val="nil"/>
            </w:tcBorders>
            <w:shd w:val="clear" w:color="auto" w:fill="FFFFFF"/>
            <w:vAlign w:val="center"/>
          </w:tcPr>
          <w:p w:rsidR="00DB151B" w:rsidRPr="009C48B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749" w:type="dxa"/>
            <w:tcBorders>
              <w:top w:val="nil"/>
              <w:left w:val="nil"/>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2</w:t>
            </w:r>
          </w:p>
        </w:tc>
        <w:tc>
          <w:tcPr>
            <w:tcW w:w="1093" w:type="dxa"/>
            <w:gridSpan w:val="2"/>
            <w:tcBorders>
              <w:top w:val="nil"/>
              <w:left w:val="single" w:sz="16" w:space="0" w:color="000000"/>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427.000</w:t>
            </w:r>
          </w:p>
        </w:tc>
      </w:tr>
      <w:tr w:rsidR="00DB151B" w:rsidRPr="009C48B2" w:rsidTr="00DB151B">
        <w:trPr>
          <w:gridAfter w:val="1"/>
          <w:wAfter w:w="137" w:type="dxa"/>
          <w:cantSplit/>
        </w:trPr>
        <w:tc>
          <w:tcPr>
            <w:tcW w:w="1499" w:type="dxa"/>
            <w:gridSpan w:val="3"/>
            <w:tcBorders>
              <w:top w:val="nil"/>
              <w:left w:val="single" w:sz="16" w:space="0" w:color="000000"/>
              <w:bottom w:val="nil"/>
              <w:right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有效</w:t>
            </w:r>
          </w:p>
        </w:tc>
        <w:tc>
          <w:tcPr>
            <w:tcW w:w="1093" w:type="dxa"/>
            <w:gridSpan w:val="2"/>
            <w:tcBorders>
              <w:top w:val="nil"/>
              <w:left w:val="single" w:sz="16" w:space="0" w:color="000000"/>
              <w:bottom w:val="nil"/>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1194.000</w:t>
            </w:r>
          </w:p>
        </w:tc>
      </w:tr>
      <w:tr w:rsidR="00DB151B" w:rsidRPr="009C48B2" w:rsidTr="00DB151B">
        <w:trPr>
          <w:gridAfter w:val="1"/>
          <w:wAfter w:w="137" w:type="dxa"/>
          <w:cantSplit/>
        </w:trPr>
        <w:tc>
          <w:tcPr>
            <w:tcW w:w="1499" w:type="dxa"/>
            <w:gridSpan w:val="3"/>
            <w:tcBorders>
              <w:top w:val="nil"/>
              <w:left w:val="single" w:sz="16" w:space="0" w:color="000000"/>
              <w:bottom w:val="single" w:sz="16" w:space="0" w:color="000000"/>
              <w:right w:val="nil"/>
            </w:tcBorders>
            <w:shd w:val="clear" w:color="auto" w:fill="FFFFFF"/>
            <w:vAlign w:val="center"/>
          </w:tcPr>
          <w:p w:rsidR="00DB151B" w:rsidRPr="009C48B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9C48B2">
              <w:rPr>
                <w:rFonts w:ascii="MingLiU" w:eastAsia="MingLiU" w:hAnsi="Times New Roman" w:cs="MingLiU" w:hint="eastAsia"/>
                <w:color w:val="000000"/>
                <w:kern w:val="0"/>
                <w:sz w:val="18"/>
                <w:szCs w:val="18"/>
              </w:rPr>
              <w:t>缺失</w:t>
            </w:r>
          </w:p>
        </w:tc>
        <w:tc>
          <w:tcPr>
            <w:tcW w:w="1093" w:type="dxa"/>
            <w:gridSpan w:val="2"/>
            <w:tcBorders>
              <w:top w:val="nil"/>
              <w:left w:val="single" w:sz="16" w:space="0" w:color="000000"/>
              <w:bottom w:val="single" w:sz="16" w:space="0" w:color="000000"/>
              <w:right w:val="single" w:sz="16" w:space="0" w:color="000000"/>
            </w:tcBorders>
            <w:shd w:val="clear" w:color="auto" w:fill="FFFFFF"/>
            <w:vAlign w:val="center"/>
          </w:tcPr>
          <w:p w:rsidR="00DB151B" w:rsidRPr="009C48B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9C48B2">
              <w:rPr>
                <w:rFonts w:ascii="MingLiU" w:eastAsia="MingLiU" w:hAnsi="Times New Roman" w:cs="MingLiU"/>
                <w:color w:val="000000"/>
                <w:kern w:val="0"/>
                <w:sz w:val="18"/>
                <w:szCs w:val="18"/>
              </w:rPr>
              <w:t>.000</w:t>
            </w:r>
          </w:p>
        </w:tc>
      </w:tr>
    </w:tbl>
    <w:p w:rsidR="00DB151B" w:rsidRDefault="00DB151B" w:rsidP="00DB151B">
      <w:pPr>
        <w:autoSpaceDE w:val="0"/>
        <w:autoSpaceDN w:val="0"/>
        <w:adjustRightInd w:val="0"/>
        <w:spacing w:line="400" w:lineRule="atLeast"/>
        <w:jc w:val="left"/>
        <w:rPr>
          <w:rFonts w:ascii="Times New Roman" w:hAnsi="Times New Roman" w:cs="Times New Roman"/>
          <w:kern w:val="0"/>
          <w:sz w:val="24"/>
          <w:szCs w:val="24"/>
        </w:rPr>
      </w:pPr>
    </w:p>
    <w:p w:rsidR="00DB151B" w:rsidRPr="001C3782" w:rsidRDefault="00DB151B" w:rsidP="00DB151B">
      <w:pPr>
        <w:autoSpaceDE w:val="0"/>
        <w:autoSpaceDN w:val="0"/>
        <w:adjustRightInd w:val="0"/>
        <w:jc w:val="left"/>
        <w:rPr>
          <w:rFonts w:ascii="Times New Roman" w:hAnsi="Times New Roman" w:cs="Times New Roman"/>
          <w:kern w:val="0"/>
          <w:sz w:val="24"/>
          <w:szCs w:val="24"/>
        </w:rPr>
      </w:pPr>
      <w:r>
        <w:rPr>
          <w:rFonts w:ascii="Times New Roman" w:hAnsi="Times New Roman" w:cs="Times New Roman" w:hint="eastAsia"/>
          <w:kern w:val="0"/>
          <w:sz w:val="24"/>
          <w:szCs w:val="24"/>
        </w:rPr>
        <w:t>当取</w:t>
      </w:r>
      <w:r>
        <w:rPr>
          <w:rFonts w:ascii="Times New Roman" w:hAnsi="Times New Roman" w:cs="Times New Roman" w:hint="eastAsia"/>
          <w:kern w:val="0"/>
          <w:sz w:val="24"/>
          <w:szCs w:val="24"/>
        </w:rPr>
        <w:t>K=3</w:t>
      </w:r>
      <w:r>
        <w:rPr>
          <w:rFonts w:ascii="Times New Roman" w:hAnsi="Times New Roman" w:cs="Times New Roman" w:hint="eastAsia"/>
          <w:kern w:val="0"/>
          <w:sz w:val="24"/>
          <w:szCs w:val="24"/>
        </w:rPr>
        <w:t>时，聚类的结果略有不同，将夜间</w:t>
      </w:r>
      <w:r>
        <w:rPr>
          <w:rFonts w:ascii="Times New Roman" w:hAnsi="Times New Roman" w:cs="Times New Roman" w:hint="eastAsia"/>
          <w:kern w:val="0"/>
          <w:sz w:val="24"/>
          <w:szCs w:val="24"/>
        </w:rPr>
        <w:t>+</w:t>
      </w:r>
      <w:r>
        <w:rPr>
          <w:rFonts w:ascii="Times New Roman" w:hAnsi="Times New Roman" w:cs="Times New Roman" w:hint="eastAsia"/>
          <w:kern w:val="0"/>
          <w:sz w:val="24"/>
          <w:szCs w:val="24"/>
        </w:rPr>
        <w:t>晚间比例最高的聚为一类（类</w:t>
      </w:r>
      <w:r>
        <w:rPr>
          <w:rFonts w:ascii="Times New Roman" w:hAnsi="Times New Roman" w:cs="Times New Roman" w:hint="eastAsia"/>
          <w:kern w:val="0"/>
          <w:sz w:val="24"/>
          <w:szCs w:val="24"/>
        </w:rPr>
        <w:t>1</w:t>
      </w:r>
      <w:r>
        <w:rPr>
          <w:rFonts w:ascii="Times New Roman" w:hAnsi="Times New Roman" w:cs="Times New Roman" w:hint="eastAsia"/>
          <w:kern w:val="0"/>
          <w:sz w:val="24"/>
          <w:szCs w:val="24"/>
        </w:rPr>
        <w:t>，推测为住宅区、居民楼），最低的聚为一类（类</w:t>
      </w:r>
      <w:r>
        <w:rPr>
          <w:rFonts w:ascii="Times New Roman" w:hAnsi="Times New Roman" w:cs="Times New Roman" w:hint="eastAsia"/>
          <w:kern w:val="0"/>
          <w:sz w:val="24"/>
          <w:szCs w:val="24"/>
        </w:rPr>
        <w:t>2</w:t>
      </w:r>
      <w:r>
        <w:rPr>
          <w:rFonts w:ascii="Times New Roman" w:hAnsi="Times New Roman" w:cs="Times New Roman" w:hint="eastAsia"/>
          <w:kern w:val="0"/>
          <w:sz w:val="24"/>
          <w:szCs w:val="24"/>
        </w:rPr>
        <w:t>，推测为商业区、公司楼、或其他公共场所），各时段比例相近的聚为一类（综合性或商住两用区域）。</w:t>
      </w:r>
    </w:p>
    <w:tbl>
      <w:tblPr>
        <w:tblW w:w="37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26"/>
        <w:gridCol w:w="24"/>
        <w:gridCol w:w="749"/>
        <w:gridCol w:w="228"/>
        <w:gridCol w:w="865"/>
        <w:gridCol w:w="136"/>
        <w:gridCol w:w="1001"/>
      </w:tblGrid>
      <w:tr w:rsidR="00DB151B" w:rsidRPr="001C3782" w:rsidTr="00DB151B">
        <w:trPr>
          <w:cantSplit/>
        </w:trPr>
        <w:tc>
          <w:tcPr>
            <w:tcW w:w="3729" w:type="dxa"/>
            <w:gridSpan w:val="7"/>
            <w:tcBorders>
              <w:top w:val="nil"/>
              <w:left w:val="nil"/>
              <w:bottom w:val="nil"/>
              <w:right w:val="nil"/>
            </w:tcBorders>
            <w:shd w:val="clear" w:color="auto" w:fill="FFFFFF"/>
          </w:tcPr>
          <w:p w:rsidR="00DB151B" w:rsidRPr="001C378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1C3782">
              <w:rPr>
                <w:rFonts w:ascii="MingLiU" w:eastAsia="MingLiU" w:hAnsi="Times New Roman" w:cs="MingLiU" w:hint="eastAsia"/>
                <w:b/>
                <w:bCs/>
                <w:color w:val="000000"/>
                <w:kern w:val="0"/>
                <w:sz w:val="18"/>
                <w:szCs w:val="18"/>
              </w:rPr>
              <w:t>最终聚类中心</w:t>
            </w:r>
          </w:p>
        </w:tc>
      </w:tr>
      <w:tr w:rsidR="00DB151B" w:rsidRPr="001C3782" w:rsidTr="00DB151B">
        <w:trPr>
          <w:cantSplit/>
        </w:trPr>
        <w:tc>
          <w:tcPr>
            <w:tcW w:w="726" w:type="dxa"/>
            <w:vMerge w:val="restart"/>
            <w:tcBorders>
              <w:top w:val="single" w:sz="16" w:space="0" w:color="000000"/>
              <w:left w:val="single" w:sz="16" w:space="0" w:color="000000"/>
              <w:bottom w:val="nil"/>
              <w:right w:val="single" w:sz="16" w:space="0" w:color="000000"/>
            </w:tcBorders>
            <w:shd w:val="clear" w:color="auto" w:fill="FFFFFF"/>
          </w:tcPr>
          <w:p w:rsidR="00DB151B" w:rsidRPr="001C378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3003" w:type="dxa"/>
            <w:gridSpan w:val="6"/>
            <w:tcBorders>
              <w:top w:val="single" w:sz="16" w:space="0" w:color="000000"/>
              <w:left w:val="single" w:sz="16" w:space="0" w:color="000000"/>
            </w:tcBorders>
            <w:shd w:val="clear" w:color="auto" w:fill="FFFFFF"/>
          </w:tcPr>
          <w:p w:rsidR="00DB151B" w:rsidRPr="001C378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1C3782">
              <w:rPr>
                <w:rFonts w:ascii="MingLiU" w:eastAsia="MingLiU" w:hAnsi="Times New Roman" w:cs="MingLiU" w:hint="eastAsia"/>
                <w:color w:val="000000"/>
                <w:kern w:val="0"/>
                <w:sz w:val="18"/>
                <w:szCs w:val="18"/>
              </w:rPr>
              <w:t>聚类</w:t>
            </w:r>
          </w:p>
        </w:tc>
      </w:tr>
      <w:tr w:rsidR="00DB151B" w:rsidRPr="001C3782" w:rsidTr="00DB151B">
        <w:trPr>
          <w:cantSplit/>
        </w:trPr>
        <w:tc>
          <w:tcPr>
            <w:tcW w:w="726" w:type="dxa"/>
            <w:vMerge/>
            <w:tcBorders>
              <w:top w:val="single" w:sz="16" w:space="0" w:color="000000"/>
              <w:left w:val="single" w:sz="16" w:space="0" w:color="000000"/>
              <w:bottom w:val="nil"/>
              <w:right w:val="single" w:sz="16" w:space="0" w:color="000000"/>
            </w:tcBorders>
            <w:shd w:val="clear" w:color="auto" w:fill="FFFFFF"/>
          </w:tcPr>
          <w:p w:rsidR="00DB151B" w:rsidRPr="001C378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1001" w:type="dxa"/>
            <w:gridSpan w:val="3"/>
            <w:tcBorders>
              <w:left w:val="single" w:sz="16" w:space="0" w:color="000000"/>
              <w:bottom w:val="single" w:sz="16" w:space="0" w:color="000000"/>
            </w:tcBorders>
            <w:shd w:val="clear" w:color="auto" w:fill="FFFFFF"/>
          </w:tcPr>
          <w:p w:rsidR="00DB151B" w:rsidRPr="001C378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1</w:t>
            </w:r>
          </w:p>
        </w:tc>
        <w:tc>
          <w:tcPr>
            <w:tcW w:w="1001" w:type="dxa"/>
            <w:gridSpan w:val="2"/>
            <w:tcBorders>
              <w:bottom w:val="single" w:sz="16" w:space="0" w:color="000000"/>
            </w:tcBorders>
            <w:shd w:val="clear" w:color="auto" w:fill="FFFFFF"/>
          </w:tcPr>
          <w:p w:rsidR="00DB151B" w:rsidRPr="001C378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2</w:t>
            </w:r>
          </w:p>
        </w:tc>
        <w:tc>
          <w:tcPr>
            <w:tcW w:w="1001" w:type="dxa"/>
            <w:tcBorders>
              <w:bottom w:val="single" w:sz="16" w:space="0" w:color="000000"/>
              <w:right w:val="single" w:sz="16" w:space="0" w:color="000000"/>
            </w:tcBorders>
            <w:shd w:val="clear" w:color="auto" w:fill="FFFFFF"/>
          </w:tcPr>
          <w:p w:rsidR="00DB151B" w:rsidRPr="001C378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3</w:t>
            </w:r>
          </w:p>
        </w:tc>
      </w:tr>
      <w:tr w:rsidR="00DB151B" w:rsidRPr="001C3782" w:rsidTr="00DB151B">
        <w:trPr>
          <w:cantSplit/>
        </w:trPr>
        <w:tc>
          <w:tcPr>
            <w:tcW w:w="726" w:type="dxa"/>
            <w:tcBorders>
              <w:top w:val="single" w:sz="16" w:space="0" w:color="000000"/>
              <w:left w:val="single" w:sz="16" w:space="0" w:color="000000"/>
              <w:bottom w:val="nil"/>
              <w:right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日间</w:t>
            </w:r>
          </w:p>
        </w:tc>
        <w:tc>
          <w:tcPr>
            <w:tcW w:w="1001" w:type="dxa"/>
            <w:gridSpan w:val="3"/>
            <w:tcBorders>
              <w:top w:val="single" w:sz="16" w:space="0" w:color="000000"/>
              <w:left w:val="single" w:sz="16" w:space="0" w:color="000000"/>
              <w:bottom w:val="nil"/>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38</w:t>
            </w:r>
          </w:p>
        </w:tc>
        <w:tc>
          <w:tcPr>
            <w:tcW w:w="1001" w:type="dxa"/>
            <w:gridSpan w:val="2"/>
            <w:tcBorders>
              <w:top w:val="single" w:sz="16" w:space="0" w:color="000000"/>
              <w:bottom w:val="nil"/>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55</w:t>
            </w:r>
          </w:p>
        </w:tc>
        <w:tc>
          <w:tcPr>
            <w:tcW w:w="1001" w:type="dxa"/>
            <w:tcBorders>
              <w:top w:val="single" w:sz="16" w:space="0" w:color="000000"/>
              <w:bottom w:val="nil"/>
              <w:right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45</w:t>
            </w:r>
          </w:p>
        </w:tc>
      </w:tr>
      <w:tr w:rsidR="00DB151B" w:rsidRPr="001C3782" w:rsidTr="00DB151B">
        <w:trPr>
          <w:cantSplit/>
        </w:trPr>
        <w:tc>
          <w:tcPr>
            <w:tcW w:w="726" w:type="dxa"/>
            <w:tcBorders>
              <w:top w:val="nil"/>
              <w:left w:val="single" w:sz="16" w:space="0" w:color="000000"/>
              <w:bottom w:val="nil"/>
              <w:right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夜间</w:t>
            </w:r>
          </w:p>
        </w:tc>
        <w:tc>
          <w:tcPr>
            <w:tcW w:w="1001" w:type="dxa"/>
            <w:gridSpan w:val="3"/>
            <w:tcBorders>
              <w:top w:val="nil"/>
              <w:left w:val="single" w:sz="16" w:space="0" w:color="000000"/>
              <w:bottom w:val="nil"/>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12</w:t>
            </w:r>
          </w:p>
        </w:tc>
        <w:tc>
          <w:tcPr>
            <w:tcW w:w="1001" w:type="dxa"/>
            <w:gridSpan w:val="2"/>
            <w:tcBorders>
              <w:top w:val="nil"/>
              <w:bottom w:val="nil"/>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4</w:t>
            </w:r>
          </w:p>
        </w:tc>
        <w:tc>
          <w:tcPr>
            <w:tcW w:w="1001" w:type="dxa"/>
            <w:tcBorders>
              <w:top w:val="nil"/>
              <w:bottom w:val="nil"/>
              <w:right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7</w:t>
            </w:r>
          </w:p>
        </w:tc>
      </w:tr>
      <w:tr w:rsidR="00DB151B" w:rsidRPr="001C3782" w:rsidTr="00DB151B">
        <w:trPr>
          <w:cantSplit/>
        </w:trPr>
        <w:tc>
          <w:tcPr>
            <w:tcW w:w="726" w:type="dxa"/>
            <w:tcBorders>
              <w:top w:val="nil"/>
              <w:left w:val="single" w:sz="16" w:space="0" w:color="000000"/>
              <w:bottom w:val="nil"/>
              <w:right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早高峰</w:t>
            </w:r>
          </w:p>
        </w:tc>
        <w:tc>
          <w:tcPr>
            <w:tcW w:w="1001" w:type="dxa"/>
            <w:gridSpan w:val="3"/>
            <w:tcBorders>
              <w:top w:val="nil"/>
              <w:left w:val="single" w:sz="16" w:space="0" w:color="000000"/>
              <w:bottom w:val="nil"/>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13</w:t>
            </w:r>
          </w:p>
        </w:tc>
        <w:tc>
          <w:tcPr>
            <w:tcW w:w="1001" w:type="dxa"/>
            <w:gridSpan w:val="2"/>
            <w:tcBorders>
              <w:top w:val="nil"/>
              <w:bottom w:val="nil"/>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11</w:t>
            </w:r>
          </w:p>
        </w:tc>
        <w:tc>
          <w:tcPr>
            <w:tcW w:w="1001" w:type="dxa"/>
            <w:tcBorders>
              <w:top w:val="nil"/>
              <w:bottom w:val="nil"/>
              <w:right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13</w:t>
            </w:r>
          </w:p>
        </w:tc>
      </w:tr>
      <w:tr w:rsidR="00DB151B" w:rsidRPr="001C3782" w:rsidTr="00DB151B">
        <w:trPr>
          <w:cantSplit/>
        </w:trPr>
        <w:tc>
          <w:tcPr>
            <w:tcW w:w="726" w:type="dxa"/>
            <w:tcBorders>
              <w:top w:val="nil"/>
              <w:left w:val="single" w:sz="16" w:space="0" w:color="000000"/>
              <w:bottom w:val="nil"/>
              <w:right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晚高峰</w:t>
            </w:r>
          </w:p>
        </w:tc>
        <w:tc>
          <w:tcPr>
            <w:tcW w:w="1001" w:type="dxa"/>
            <w:gridSpan w:val="3"/>
            <w:tcBorders>
              <w:top w:val="nil"/>
              <w:left w:val="single" w:sz="16" w:space="0" w:color="000000"/>
              <w:bottom w:val="nil"/>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15</w:t>
            </w:r>
          </w:p>
        </w:tc>
        <w:tc>
          <w:tcPr>
            <w:tcW w:w="1001" w:type="dxa"/>
            <w:gridSpan w:val="2"/>
            <w:tcBorders>
              <w:top w:val="nil"/>
              <w:bottom w:val="nil"/>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16</w:t>
            </w:r>
          </w:p>
        </w:tc>
        <w:tc>
          <w:tcPr>
            <w:tcW w:w="1001" w:type="dxa"/>
            <w:tcBorders>
              <w:top w:val="nil"/>
              <w:bottom w:val="nil"/>
              <w:right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16</w:t>
            </w:r>
          </w:p>
        </w:tc>
      </w:tr>
      <w:tr w:rsidR="00DB151B" w:rsidRPr="001C3782" w:rsidTr="00DB151B">
        <w:trPr>
          <w:cantSplit/>
        </w:trPr>
        <w:tc>
          <w:tcPr>
            <w:tcW w:w="726" w:type="dxa"/>
            <w:tcBorders>
              <w:top w:val="nil"/>
              <w:left w:val="single" w:sz="16" w:space="0" w:color="000000"/>
              <w:bottom w:val="single" w:sz="16" w:space="0" w:color="000000"/>
              <w:right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Pr>
                <w:rFonts w:ascii="MingLiU" w:eastAsia="MingLiU" w:hAnsi="Times New Roman" w:cs="MingLiU"/>
                <w:color w:val="000000"/>
                <w:kern w:val="0"/>
                <w:sz w:val="18"/>
                <w:szCs w:val="18"/>
              </w:rPr>
              <w:t>晚间</w:t>
            </w:r>
          </w:p>
        </w:tc>
        <w:tc>
          <w:tcPr>
            <w:tcW w:w="1001" w:type="dxa"/>
            <w:gridSpan w:val="3"/>
            <w:tcBorders>
              <w:top w:val="nil"/>
              <w:left w:val="single" w:sz="16" w:space="0" w:color="000000"/>
              <w:bottom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13</w:t>
            </w:r>
          </w:p>
        </w:tc>
        <w:tc>
          <w:tcPr>
            <w:tcW w:w="1001" w:type="dxa"/>
            <w:gridSpan w:val="2"/>
            <w:tcBorders>
              <w:top w:val="nil"/>
              <w:bottom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9</w:t>
            </w:r>
          </w:p>
        </w:tc>
        <w:tc>
          <w:tcPr>
            <w:tcW w:w="1001" w:type="dxa"/>
            <w:tcBorders>
              <w:top w:val="nil"/>
              <w:bottom w:val="single" w:sz="16" w:space="0" w:color="000000"/>
              <w:right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12</w:t>
            </w:r>
          </w:p>
        </w:tc>
      </w:tr>
      <w:tr w:rsidR="00DB151B" w:rsidRPr="001C3782" w:rsidTr="00DB151B">
        <w:trPr>
          <w:gridAfter w:val="2"/>
          <w:wAfter w:w="1137" w:type="dxa"/>
          <w:cantSplit/>
        </w:trPr>
        <w:tc>
          <w:tcPr>
            <w:tcW w:w="2592" w:type="dxa"/>
            <w:gridSpan w:val="5"/>
            <w:tcBorders>
              <w:top w:val="nil"/>
              <w:left w:val="nil"/>
              <w:bottom w:val="nil"/>
              <w:right w:val="nil"/>
            </w:tcBorders>
            <w:shd w:val="clear" w:color="auto" w:fill="FFFFFF"/>
          </w:tcPr>
          <w:p w:rsidR="00DB151B" w:rsidRPr="001C3782" w:rsidRDefault="00DB151B" w:rsidP="00DB151B">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1C3782">
              <w:rPr>
                <w:rFonts w:ascii="MingLiU" w:eastAsia="MingLiU" w:hAnsi="Times New Roman" w:cs="MingLiU" w:hint="eastAsia"/>
                <w:b/>
                <w:bCs/>
                <w:color w:val="000000"/>
                <w:kern w:val="0"/>
                <w:sz w:val="18"/>
                <w:szCs w:val="18"/>
              </w:rPr>
              <w:t>每个聚类中的案例数</w:t>
            </w:r>
          </w:p>
        </w:tc>
      </w:tr>
      <w:tr w:rsidR="00DB151B" w:rsidRPr="001C3782" w:rsidTr="00DB151B">
        <w:trPr>
          <w:gridAfter w:val="2"/>
          <w:wAfter w:w="1137" w:type="dxa"/>
          <w:cantSplit/>
        </w:trPr>
        <w:tc>
          <w:tcPr>
            <w:tcW w:w="750" w:type="dxa"/>
            <w:gridSpan w:val="2"/>
            <w:vMerge w:val="restart"/>
            <w:tcBorders>
              <w:top w:val="single" w:sz="16" w:space="0" w:color="000000"/>
              <w:left w:val="single" w:sz="16" w:space="0" w:color="000000"/>
              <w:bottom w:val="nil"/>
              <w:right w:val="nil"/>
            </w:tcBorders>
            <w:shd w:val="clear" w:color="auto" w:fill="FFFFFF"/>
            <w:vAlign w:val="center"/>
          </w:tcPr>
          <w:p w:rsidR="00DB151B" w:rsidRPr="001C378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C3782">
              <w:rPr>
                <w:rFonts w:ascii="MingLiU" w:eastAsia="MingLiU" w:hAnsi="Times New Roman" w:cs="MingLiU" w:hint="eastAsia"/>
                <w:color w:val="000000"/>
                <w:kern w:val="0"/>
                <w:sz w:val="18"/>
                <w:szCs w:val="18"/>
              </w:rPr>
              <w:t>聚类</w:t>
            </w:r>
          </w:p>
        </w:tc>
        <w:tc>
          <w:tcPr>
            <w:tcW w:w="749" w:type="dxa"/>
            <w:tcBorders>
              <w:top w:val="single" w:sz="16" w:space="0" w:color="000000"/>
              <w:left w:val="nil"/>
              <w:bottom w:val="nil"/>
              <w:right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1</w:t>
            </w:r>
          </w:p>
        </w:tc>
        <w:tc>
          <w:tcPr>
            <w:tcW w:w="1093" w:type="dxa"/>
            <w:gridSpan w:val="2"/>
            <w:tcBorders>
              <w:top w:val="single" w:sz="16" w:space="0" w:color="000000"/>
              <w:left w:val="single" w:sz="16" w:space="0" w:color="000000"/>
              <w:bottom w:val="nil"/>
              <w:right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465.000</w:t>
            </w:r>
          </w:p>
        </w:tc>
      </w:tr>
      <w:tr w:rsidR="00DB151B" w:rsidRPr="001C3782" w:rsidTr="00DB151B">
        <w:trPr>
          <w:gridAfter w:val="2"/>
          <w:wAfter w:w="1137" w:type="dxa"/>
          <w:cantSplit/>
        </w:trPr>
        <w:tc>
          <w:tcPr>
            <w:tcW w:w="750" w:type="dxa"/>
            <w:gridSpan w:val="2"/>
            <w:vMerge/>
            <w:tcBorders>
              <w:top w:val="single" w:sz="16" w:space="0" w:color="000000"/>
              <w:left w:val="single" w:sz="16" w:space="0" w:color="000000"/>
              <w:bottom w:val="nil"/>
              <w:right w:val="nil"/>
            </w:tcBorders>
            <w:shd w:val="clear" w:color="auto" w:fill="FFFFFF"/>
            <w:vAlign w:val="center"/>
          </w:tcPr>
          <w:p w:rsidR="00DB151B" w:rsidRPr="001C378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749" w:type="dxa"/>
            <w:tcBorders>
              <w:top w:val="nil"/>
              <w:left w:val="nil"/>
              <w:bottom w:val="nil"/>
              <w:right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2</w:t>
            </w:r>
          </w:p>
        </w:tc>
        <w:tc>
          <w:tcPr>
            <w:tcW w:w="1093" w:type="dxa"/>
            <w:gridSpan w:val="2"/>
            <w:tcBorders>
              <w:top w:val="nil"/>
              <w:left w:val="single" w:sz="16" w:space="0" w:color="000000"/>
              <w:bottom w:val="nil"/>
              <w:right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187.000</w:t>
            </w:r>
          </w:p>
        </w:tc>
      </w:tr>
      <w:tr w:rsidR="00DB151B" w:rsidRPr="001C3782" w:rsidTr="00DB151B">
        <w:trPr>
          <w:gridAfter w:val="2"/>
          <w:wAfter w:w="1137" w:type="dxa"/>
          <w:cantSplit/>
        </w:trPr>
        <w:tc>
          <w:tcPr>
            <w:tcW w:w="750" w:type="dxa"/>
            <w:gridSpan w:val="2"/>
            <w:vMerge/>
            <w:tcBorders>
              <w:top w:val="single" w:sz="16" w:space="0" w:color="000000"/>
              <w:left w:val="single" w:sz="16" w:space="0" w:color="000000"/>
              <w:bottom w:val="nil"/>
              <w:right w:val="nil"/>
            </w:tcBorders>
            <w:shd w:val="clear" w:color="auto" w:fill="FFFFFF"/>
            <w:vAlign w:val="center"/>
          </w:tcPr>
          <w:p w:rsidR="00DB151B" w:rsidRPr="001C3782" w:rsidRDefault="00DB151B" w:rsidP="00DB151B">
            <w:pPr>
              <w:autoSpaceDE w:val="0"/>
              <w:autoSpaceDN w:val="0"/>
              <w:adjustRightInd w:val="0"/>
              <w:jc w:val="left"/>
              <w:rPr>
                <w:rFonts w:ascii="MingLiU" w:eastAsia="MingLiU" w:hAnsi="Times New Roman" w:cs="MingLiU"/>
                <w:color w:val="000000"/>
                <w:kern w:val="0"/>
                <w:sz w:val="18"/>
                <w:szCs w:val="18"/>
              </w:rPr>
            </w:pPr>
          </w:p>
        </w:tc>
        <w:tc>
          <w:tcPr>
            <w:tcW w:w="749" w:type="dxa"/>
            <w:tcBorders>
              <w:top w:val="nil"/>
              <w:left w:val="nil"/>
              <w:bottom w:val="nil"/>
              <w:right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3</w:t>
            </w:r>
          </w:p>
        </w:tc>
        <w:tc>
          <w:tcPr>
            <w:tcW w:w="1093" w:type="dxa"/>
            <w:gridSpan w:val="2"/>
            <w:tcBorders>
              <w:top w:val="nil"/>
              <w:left w:val="single" w:sz="16" w:space="0" w:color="000000"/>
              <w:bottom w:val="nil"/>
              <w:right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542.000</w:t>
            </w:r>
          </w:p>
        </w:tc>
      </w:tr>
      <w:tr w:rsidR="00DB151B" w:rsidRPr="001C3782" w:rsidTr="00DB151B">
        <w:trPr>
          <w:gridAfter w:val="2"/>
          <w:wAfter w:w="1137" w:type="dxa"/>
          <w:cantSplit/>
        </w:trPr>
        <w:tc>
          <w:tcPr>
            <w:tcW w:w="1499" w:type="dxa"/>
            <w:gridSpan w:val="3"/>
            <w:tcBorders>
              <w:top w:val="nil"/>
              <w:left w:val="single" w:sz="16" w:space="0" w:color="000000"/>
              <w:bottom w:val="nil"/>
              <w:right w:val="nil"/>
            </w:tcBorders>
            <w:shd w:val="clear" w:color="auto" w:fill="FFFFFF"/>
            <w:vAlign w:val="center"/>
          </w:tcPr>
          <w:p w:rsidR="00DB151B" w:rsidRPr="001C378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C3782">
              <w:rPr>
                <w:rFonts w:ascii="MingLiU" w:eastAsia="MingLiU" w:hAnsi="Times New Roman" w:cs="MingLiU" w:hint="eastAsia"/>
                <w:color w:val="000000"/>
                <w:kern w:val="0"/>
                <w:sz w:val="18"/>
                <w:szCs w:val="18"/>
              </w:rPr>
              <w:t>有效</w:t>
            </w:r>
          </w:p>
        </w:tc>
        <w:tc>
          <w:tcPr>
            <w:tcW w:w="1093" w:type="dxa"/>
            <w:gridSpan w:val="2"/>
            <w:tcBorders>
              <w:top w:val="nil"/>
              <w:left w:val="single" w:sz="16" w:space="0" w:color="000000"/>
              <w:bottom w:val="nil"/>
              <w:right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1194.000</w:t>
            </w:r>
          </w:p>
        </w:tc>
      </w:tr>
      <w:tr w:rsidR="00DB151B" w:rsidRPr="001C3782" w:rsidTr="00DB151B">
        <w:trPr>
          <w:gridAfter w:val="2"/>
          <w:wAfter w:w="1137" w:type="dxa"/>
          <w:cantSplit/>
        </w:trPr>
        <w:tc>
          <w:tcPr>
            <w:tcW w:w="1499" w:type="dxa"/>
            <w:gridSpan w:val="3"/>
            <w:tcBorders>
              <w:top w:val="nil"/>
              <w:left w:val="single" w:sz="16" w:space="0" w:color="000000"/>
              <w:bottom w:val="single" w:sz="16" w:space="0" w:color="000000"/>
              <w:right w:val="nil"/>
            </w:tcBorders>
            <w:shd w:val="clear" w:color="auto" w:fill="FFFFFF"/>
            <w:vAlign w:val="center"/>
          </w:tcPr>
          <w:p w:rsidR="00DB151B" w:rsidRPr="001C3782" w:rsidRDefault="00DB151B" w:rsidP="00DB151B">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C3782">
              <w:rPr>
                <w:rFonts w:ascii="MingLiU" w:eastAsia="MingLiU" w:hAnsi="Times New Roman" w:cs="MingLiU" w:hint="eastAsia"/>
                <w:color w:val="000000"/>
                <w:kern w:val="0"/>
                <w:sz w:val="18"/>
                <w:szCs w:val="18"/>
              </w:rPr>
              <w:t>缺失</w:t>
            </w:r>
          </w:p>
        </w:tc>
        <w:tc>
          <w:tcPr>
            <w:tcW w:w="1093" w:type="dxa"/>
            <w:gridSpan w:val="2"/>
            <w:tcBorders>
              <w:top w:val="nil"/>
              <w:left w:val="single" w:sz="16" w:space="0" w:color="000000"/>
              <w:bottom w:val="single" w:sz="16" w:space="0" w:color="000000"/>
              <w:right w:val="single" w:sz="16" w:space="0" w:color="000000"/>
            </w:tcBorders>
            <w:shd w:val="clear" w:color="auto" w:fill="FFFFFF"/>
            <w:vAlign w:val="center"/>
          </w:tcPr>
          <w:p w:rsidR="00DB151B" w:rsidRPr="001C3782" w:rsidRDefault="00DB151B" w:rsidP="00DB151B">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C3782">
              <w:rPr>
                <w:rFonts w:ascii="MingLiU" w:eastAsia="MingLiU" w:hAnsi="Times New Roman" w:cs="MingLiU"/>
                <w:color w:val="000000"/>
                <w:kern w:val="0"/>
                <w:sz w:val="18"/>
                <w:szCs w:val="18"/>
              </w:rPr>
              <w:t>.000</w:t>
            </w:r>
          </w:p>
        </w:tc>
      </w:tr>
    </w:tbl>
    <w:p w:rsidR="00DB151B" w:rsidRPr="001C3782" w:rsidRDefault="00DB151B" w:rsidP="00DB151B">
      <w:pPr>
        <w:autoSpaceDE w:val="0"/>
        <w:autoSpaceDN w:val="0"/>
        <w:adjustRightInd w:val="0"/>
        <w:spacing w:line="400" w:lineRule="atLeast"/>
        <w:jc w:val="left"/>
        <w:rPr>
          <w:rFonts w:ascii="Times New Roman" w:hAnsi="Times New Roman" w:cs="Times New Roman"/>
          <w:kern w:val="0"/>
          <w:sz w:val="24"/>
          <w:szCs w:val="24"/>
        </w:rPr>
      </w:pPr>
      <w:r>
        <w:rPr>
          <w:rFonts w:ascii="Times New Roman" w:hAnsi="Times New Roman" w:cs="Times New Roman" w:hint="eastAsia"/>
          <w:kern w:val="0"/>
          <w:sz w:val="24"/>
          <w:szCs w:val="24"/>
        </w:rPr>
        <w:t>采用系统聚类的方式，对</w:t>
      </w:r>
      <w:r>
        <w:rPr>
          <w:rFonts w:ascii="Times New Roman" w:hAnsi="Times New Roman" w:cs="Times New Roman" w:hint="eastAsia"/>
          <w:kern w:val="0"/>
          <w:sz w:val="24"/>
          <w:szCs w:val="24"/>
        </w:rPr>
        <w:t>1194</w:t>
      </w:r>
      <w:r>
        <w:rPr>
          <w:rFonts w:ascii="Times New Roman" w:hAnsi="Times New Roman" w:cs="Times New Roman" w:hint="eastAsia"/>
          <w:kern w:val="0"/>
          <w:sz w:val="24"/>
          <w:szCs w:val="24"/>
        </w:rPr>
        <w:t>个活跃用户数较多的大基站仍用</w:t>
      </w:r>
      <w:r>
        <w:rPr>
          <w:rFonts w:ascii="Times New Roman" w:hAnsi="Times New Roman" w:cs="Times New Roman" w:hint="eastAsia"/>
          <w:kern w:val="0"/>
          <w:sz w:val="24"/>
          <w:szCs w:val="24"/>
        </w:rPr>
        <w:t>5</w:t>
      </w:r>
      <w:r>
        <w:rPr>
          <w:rFonts w:ascii="Times New Roman" w:hAnsi="Times New Roman" w:cs="Times New Roman" w:hint="eastAsia"/>
          <w:kern w:val="0"/>
          <w:sz w:val="24"/>
          <w:szCs w:val="24"/>
        </w:rPr>
        <w:t>个比例变量作为聚类的特征向量，结果如下：</w:t>
      </w:r>
    </w:p>
    <w:p w:rsidR="00DB151B" w:rsidRDefault="00DB151B" w:rsidP="00DB151B">
      <w:pPr>
        <w:autoSpaceDE w:val="0"/>
        <w:autoSpaceDN w:val="0"/>
        <w:adjustRightInd w:val="0"/>
        <w:jc w:val="left"/>
        <w:rPr>
          <w:rFonts w:ascii="Times New Roman" w:hAnsi="Times New Roman" w:cs="Times New Roman"/>
          <w:kern w:val="0"/>
          <w:sz w:val="24"/>
          <w:szCs w:val="24"/>
        </w:rPr>
      </w:pPr>
      <w:r>
        <w:rPr>
          <w:rFonts w:ascii="Times New Roman" w:hAnsi="Times New Roman" w:cs="Times New Roman"/>
          <w:noProof/>
          <w:kern w:val="0"/>
          <w:sz w:val="24"/>
          <w:szCs w:val="24"/>
        </w:rPr>
        <w:drawing>
          <wp:inline distT="0" distB="0" distL="0" distR="0" wp14:anchorId="16A8A12C" wp14:editId="5E3BE36F">
            <wp:extent cx="5734050" cy="2762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34050" cy="276225"/>
                    </a:xfrm>
                    <a:prstGeom prst="rect">
                      <a:avLst/>
                    </a:prstGeom>
                    <a:noFill/>
                    <a:ln>
                      <a:noFill/>
                    </a:ln>
                  </pic:spPr>
                </pic:pic>
              </a:graphicData>
            </a:graphic>
          </wp:inline>
        </w:drawing>
      </w:r>
    </w:p>
    <w:p w:rsidR="00DB151B" w:rsidRDefault="00DB151B" w:rsidP="00DB151B">
      <w:r>
        <w:rPr>
          <w:rFonts w:hint="eastAsia"/>
        </w:rPr>
        <w:t>可根据需要的分类的数量灵活设置阈值，但需要进一步分析来确定这些类的特性和差异才能对上述结果进行解释和分析。</w:t>
      </w:r>
    </w:p>
    <w:p w:rsidR="00DB151B" w:rsidRDefault="00DB151B" w:rsidP="00DB151B"/>
    <w:p w:rsidR="00DB151B" w:rsidRPr="00DB151B" w:rsidRDefault="00DB151B" w:rsidP="00DB151B">
      <w:pPr>
        <w:pStyle w:val="a4"/>
        <w:numPr>
          <w:ilvl w:val="0"/>
          <w:numId w:val="2"/>
        </w:numPr>
        <w:ind w:firstLineChars="0"/>
        <w:rPr>
          <w:b/>
        </w:rPr>
      </w:pPr>
      <w:r w:rsidRPr="00DB151B">
        <w:rPr>
          <w:rFonts w:hint="eastAsia"/>
          <w:b/>
        </w:rPr>
        <w:t>目前分析中存在的问题和下一步的研究计划</w:t>
      </w:r>
    </w:p>
    <w:p w:rsidR="00DB151B" w:rsidRDefault="00DB151B" w:rsidP="00DB151B">
      <w:pPr>
        <w:pStyle w:val="a4"/>
        <w:numPr>
          <w:ilvl w:val="1"/>
          <w:numId w:val="2"/>
        </w:numPr>
        <w:ind w:left="960" w:firstLineChars="0" w:hanging="480"/>
      </w:pPr>
      <w:r>
        <w:rPr>
          <w:rFonts w:hint="eastAsia"/>
        </w:rPr>
        <w:lastRenderedPageBreak/>
        <w:t>数据处理还比较粗糙，下一步需要完善极值的处理、数据的标准化等步骤；</w:t>
      </w:r>
    </w:p>
    <w:p w:rsidR="00DB151B" w:rsidRDefault="00DB151B" w:rsidP="00DB151B">
      <w:pPr>
        <w:pStyle w:val="a4"/>
        <w:numPr>
          <w:ilvl w:val="1"/>
          <w:numId w:val="2"/>
        </w:numPr>
        <w:ind w:left="960" w:firstLineChars="0" w:hanging="480"/>
      </w:pPr>
      <w:r>
        <w:rPr>
          <w:rFonts w:hint="eastAsia"/>
        </w:rPr>
        <w:t>目前只考虑了不同时间段的用户比例这个分类维度，还</w:t>
      </w:r>
      <w:proofErr w:type="gramStart"/>
      <w:r>
        <w:rPr>
          <w:rFonts w:hint="eastAsia"/>
        </w:rPr>
        <w:t>很</w:t>
      </w:r>
      <w:proofErr w:type="gramEnd"/>
      <w:r>
        <w:rPr>
          <w:rFonts w:hint="eastAsia"/>
        </w:rPr>
        <w:t>单一，但看到一些非常简单的效果，可见通过场景（时间、地点、任务、用户行为、内容）的时间、地点维度是可行的，下阶段打算加入用户的行为维度，即使用的</w:t>
      </w:r>
      <w:r>
        <w:rPr>
          <w:rFonts w:hint="eastAsia"/>
        </w:rPr>
        <w:t>APP</w:t>
      </w:r>
      <w:r>
        <w:rPr>
          <w:rFonts w:hint="eastAsia"/>
        </w:rPr>
        <w:t>的特征与时间地点相结合，作为分类的特征向量；</w:t>
      </w:r>
    </w:p>
    <w:p w:rsidR="00DB151B" w:rsidRDefault="00DB151B" w:rsidP="00DB151B">
      <w:pPr>
        <w:pStyle w:val="a4"/>
        <w:numPr>
          <w:ilvl w:val="1"/>
          <w:numId w:val="2"/>
        </w:numPr>
        <w:ind w:left="960" w:firstLineChars="0" w:hanging="480"/>
      </w:pPr>
      <w:r>
        <w:rPr>
          <w:rFonts w:hint="eastAsia"/>
        </w:rPr>
        <w:t>由于数据量较大，目前的分析都是以天为单位进行的。但工作日和周</w:t>
      </w:r>
      <w:proofErr w:type="gramStart"/>
      <w:r>
        <w:rPr>
          <w:rFonts w:hint="eastAsia"/>
        </w:rPr>
        <w:t>末可</w:t>
      </w:r>
      <w:proofErr w:type="gramEnd"/>
      <w:r>
        <w:rPr>
          <w:rFonts w:hint="eastAsia"/>
        </w:rPr>
        <w:t>能存在较大差异，因此后续分析需要分别</w:t>
      </w:r>
      <w:proofErr w:type="gramStart"/>
      <w:r>
        <w:rPr>
          <w:rFonts w:hint="eastAsia"/>
        </w:rPr>
        <w:t>考量</w:t>
      </w:r>
      <w:proofErr w:type="gramEnd"/>
      <w:r>
        <w:rPr>
          <w:rFonts w:hint="eastAsia"/>
        </w:rPr>
        <w:t>；</w:t>
      </w:r>
    </w:p>
    <w:p w:rsidR="00DB151B" w:rsidRDefault="00DB151B" w:rsidP="00DB151B">
      <w:pPr>
        <w:pStyle w:val="a4"/>
        <w:numPr>
          <w:ilvl w:val="1"/>
          <w:numId w:val="2"/>
        </w:numPr>
        <w:ind w:left="960" w:firstLineChars="0" w:hanging="480"/>
      </w:pPr>
      <w:r>
        <w:rPr>
          <w:rFonts w:hint="eastAsia"/>
        </w:rPr>
        <w:t>聚类的结果难以核实，数据中只有</w:t>
      </w:r>
      <w:r>
        <w:rPr>
          <w:rFonts w:hint="eastAsia"/>
        </w:rPr>
        <w:t>600</w:t>
      </w:r>
      <w:r>
        <w:rPr>
          <w:rFonts w:hint="eastAsia"/>
        </w:rPr>
        <w:t>多个基站有标出基站名称，大部分的基站都缺乏真实数据验证分类的结果；</w:t>
      </w:r>
    </w:p>
    <w:p w:rsidR="00DB151B" w:rsidRDefault="00DB151B" w:rsidP="00DB151B">
      <w:pPr>
        <w:pStyle w:val="a4"/>
        <w:numPr>
          <w:ilvl w:val="1"/>
          <w:numId w:val="2"/>
        </w:numPr>
        <w:ind w:left="960" w:firstLineChars="0" w:hanging="480"/>
      </w:pPr>
      <w:r>
        <w:rPr>
          <w:rFonts w:hint="eastAsia"/>
        </w:rPr>
        <w:t>具体来说下阶段计划包括：</w:t>
      </w:r>
    </w:p>
    <w:p w:rsidR="00DB151B" w:rsidRDefault="00DB151B" w:rsidP="00DB151B">
      <w:pPr>
        <w:pStyle w:val="a4"/>
        <w:numPr>
          <w:ilvl w:val="2"/>
          <w:numId w:val="2"/>
        </w:numPr>
        <w:ind w:firstLineChars="0"/>
      </w:pPr>
      <w:r>
        <w:rPr>
          <w:rFonts w:hint="eastAsia"/>
        </w:rPr>
        <w:t>增加分类特征向量：任务、用户行为，主要是通过任务类型和用户使用的</w:t>
      </w:r>
      <w:r>
        <w:rPr>
          <w:rFonts w:hint="eastAsia"/>
        </w:rPr>
        <w:t>app</w:t>
      </w:r>
      <w:r>
        <w:rPr>
          <w:rFonts w:hint="eastAsia"/>
        </w:rPr>
        <w:t>来描述；</w:t>
      </w:r>
    </w:p>
    <w:p w:rsidR="00DB151B" w:rsidRDefault="00DB151B" w:rsidP="00DB151B">
      <w:pPr>
        <w:pStyle w:val="a4"/>
        <w:numPr>
          <w:ilvl w:val="2"/>
          <w:numId w:val="2"/>
        </w:numPr>
        <w:ind w:firstLineChars="0"/>
      </w:pPr>
      <w:r>
        <w:rPr>
          <w:rFonts w:hint="eastAsia"/>
        </w:rPr>
        <w:t>完善数据处理，极值的去除、数据标准化等</w:t>
      </w:r>
    </w:p>
    <w:p w:rsidR="00DB151B" w:rsidRDefault="00DB151B" w:rsidP="00DB151B">
      <w:pPr>
        <w:pStyle w:val="a4"/>
        <w:numPr>
          <w:ilvl w:val="2"/>
          <w:numId w:val="2"/>
        </w:numPr>
        <w:ind w:firstLineChars="0"/>
      </w:pPr>
      <w:r>
        <w:rPr>
          <w:rFonts w:hint="eastAsia"/>
        </w:rPr>
        <w:t>形成较为完整的向量特征空间，从不同维度来刻画</w:t>
      </w:r>
    </w:p>
    <w:p w:rsidR="00DB151B" w:rsidRPr="009C48B2" w:rsidRDefault="00DB151B" w:rsidP="00DB151B">
      <w:pPr>
        <w:pStyle w:val="a4"/>
        <w:numPr>
          <w:ilvl w:val="2"/>
          <w:numId w:val="2"/>
        </w:numPr>
        <w:ind w:firstLineChars="0"/>
      </w:pPr>
      <w:r>
        <w:rPr>
          <w:rFonts w:hint="eastAsia"/>
        </w:rPr>
        <w:t>寻找验证聚类表现的方法（人工</w:t>
      </w:r>
      <w:r>
        <w:rPr>
          <w:rFonts w:hint="eastAsia"/>
        </w:rPr>
        <w:t>benchmark</w:t>
      </w:r>
      <w:r>
        <w:rPr>
          <w:rFonts w:hint="eastAsia"/>
        </w:rPr>
        <w:t>和机器学习相结合）。</w:t>
      </w:r>
    </w:p>
    <w:p w:rsidR="001B6AE9" w:rsidRPr="00DB151B" w:rsidRDefault="001B6AE9" w:rsidP="001B6AE9">
      <w:pPr>
        <w:rPr>
          <w:rFonts w:asciiTheme="minorEastAsia" w:hAnsiTheme="minorEastAsia" w:hint="eastAsia"/>
        </w:rPr>
      </w:pPr>
    </w:p>
    <w:p w:rsidR="00DB151B" w:rsidRDefault="00DB151B" w:rsidP="001B6AE9">
      <w:pPr>
        <w:rPr>
          <w:rFonts w:asciiTheme="minorEastAsia" w:hAnsiTheme="minorEastAsia"/>
        </w:rPr>
      </w:pPr>
    </w:p>
    <w:p w:rsidR="00A41D1C" w:rsidRDefault="00A767D3" w:rsidP="00A41D1C">
      <w:pPr>
        <w:rPr>
          <w:rFonts w:asciiTheme="minorEastAsia" w:hAnsiTheme="minorEastAsia" w:hint="eastAsia"/>
          <w:szCs w:val="21"/>
          <w:lang w:val="zh-TW"/>
        </w:rPr>
      </w:pPr>
      <w:r w:rsidRPr="00630554">
        <w:rPr>
          <w:rFonts w:hint="eastAsia"/>
          <w:b/>
          <w:bCs/>
          <w:sz w:val="28"/>
          <w:szCs w:val="28"/>
        </w:rPr>
        <w:t>3.3</w:t>
      </w:r>
      <w:r w:rsidRPr="00630554">
        <w:rPr>
          <w:rFonts w:ascii="宋体" w:eastAsia="宋体" w:hAnsi="宋体" w:cs="宋体" w:hint="eastAsia"/>
          <w:b/>
          <w:kern w:val="0"/>
          <w:sz w:val="28"/>
          <w:szCs w:val="28"/>
        </w:rPr>
        <w:t xml:space="preserve"> 用户</w:t>
      </w:r>
      <w:r w:rsidRPr="004075EF">
        <w:rPr>
          <w:rFonts w:ascii="宋体" w:eastAsia="宋体" w:hAnsi="宋体" w:cs="宋体"/>
          <w:b/>
          <w:kern w:val="0"/>
          <w:sz w:val="28"/>
          <w:szCs w:val="28"/>
        </w:rPr>
        <w:t>流量行为判断</w:t>
      </w:r>
      <w:r w:rsidR="00A41D1C">
        <w:rPr>
          <w:rFonts w:ascii="宋体" w:eastAsia="宋体" w:hAnsi="宋体" w:cs="宋体" w:hint="eastAsia"/>
          <w:b/>
          <w:kern w:val="0"/>
          <w:sz w:val="28"/>
          <w:szCs w:val="28"/>
        </w:rPr>
        <w:t xml:space="preserve"> </w:t>
      </w:r>
      <w:r w:rsidR="00A41D1C" w:rsidRPr="00DB151B">
        <w:rPr>
          <w:rFonts w:asciiTheme="minorEastAsia" w:hAnsiTheme="minorEastAsia" w:hint="eastAsia"/>
          <w:szCs w:val="21"/>
          <w:lang w:val="zh-TW"/>
        </w:rPr>
        <w:t>(负责人：</w:t>
      </w:r>
      <w:r w:rsidR="00656A08">
        <w:rPr>
          <w:rFonts w:asciiTheme="minorEastAsia" w:hAnsiTheme="minorEastAsia" w:hint="eastAsia"/>
          <w:szCs w:val="21"/>
          <w:lang w:val="zh-TW"/>
        </w:rPr>
        <w:t>黄永聪</w:t>
      </w:r>
      <w:r w:rsidR="00A41D1C" w:rsidRPr="00DB151B">
        <w:rPr>
          <w:rFonts w:asciiTheme="minorEastAsia" w:hAnsiTheme="minorEastAsia" w:hint="eastAsia"/>
          <w:szCs w:val="21"/>
          <w:lang w:val="zh-TW"/>
        </w:rPr>
        <w:t xml:space="preserve">) </w:t>
      </w:r>
    </w:p>
    <w:p w:rsidR="001E0386" w:rsidRDefault="0086146C" w:rsidP="00A41D1C">
      <w:pPr>
        <w:rPr>
          <w:rFonts w:asciiTheme="minorEastAsia" w:hAnsiTheme="minorEastAsia" w:hint="eastAsia"/>
          <w:szCs w:val="21"/>
          <w:lang w:val="zh-TW"/>
        </w:rPr>
      </w:pPr>
      <w:r>
        <w:rPr>
          <w:rFonts w:asciiTheme="minorEastAsia" w:hAnsiTheme="minorEastAsia" w:hint="eastAsia"/>
          <w:szCs w:val="21"/>
          <w:lang w:val="zh-TW"/>
        </w:rPr>
        <w:t>主要内容是通过用户的访问URL，来预测用户行为。</w:t>
      </w:r>
      <w:r w:rsidR="001E0386">
        <w:rPr>
          <w:rFonts w:asciiTheme="minorEastAsia" w:hAnsiTheme="minorEastAsia" w:hint="eastAsia"/>
          <w:szCs w:val="21"/>
          <w:lang w:val="zh-TW"/>
        </w:rPr>
        <w:t>本阶段已经完成的工作：</w:t>
      </w:r>
    </w:p>
    <w:p w:rsidR="001E0386" w:rsidRDefault="001E0386" w:rsidP="00A41D1C">
      <w:pPr>
        <w:rPr>
          <w:rFonts w:asciiTheme="minorEastAsia" w:hAnsiTheme="minorEastAsia" w:hint="eastAsia"/>
          <w:szCs w:val="21"/>
          <w:lang w:val="zh-TW"/>
        </w:rPr>
      </w:pPr>
    </w:p>
    <w:p w:rsidR="001E0386" w:rsidRPr="00A41D1C" w:rsidRDefault="001E0386" w:rsidP="001E0386">
      <w:pPr>
        <w:widowControl/>
        <w:jc w:val="left"/>
        <w:rPr>
          <w:rFonts w:ascii="宋体" w:eastAsia="宋体" w:hAnsi="宋体" w:cs="宋体"/>
          <w:kern w:val="0"/>
          <w:sz w:val="24"/>
          <w:szCs w:val="24"/>
        </w:rPr>
      </w:pPr>
      <w:r>
        <w:rPr>
          <w:rFonts w:ascii="宋体" w:eastAsia="宋体" w:hAnsi="宋体" w:cs="宋体" w:hint="eastAsia"/>
          <w:b/>
          <w:kern w:val="0"/>
          <w:sz w:val="24"/>
          <w:szCs w:val="24"/>
        </w:rPr>
        <w:t>1.</w:t>
      </w:r>
      <w:r w:rsidRPr="001E0386">
        <w:rPr>
          <w:rFonts w:ascii="宋体" w:eastAsia="宋体" w:hAnsi="宋体" w:cs="宋体" w:hint="eastAsia"/>
          <w:b/>
          <w:kern w:val="0"/>
          <w:sz w:val="24"/>
          <w:szCs w:val="24"/>
        </w:rPr>
        <w:t>数据预处理。</w:t>
      </w:r>
      <w:r w:rsidRPr="001E0386">
        <w:rPr>
          <w:rFonts w:ascii="宋体" w:eastAsia="宋体" w:hAnsi="宋体" w:cs="宋体"/>
          <w:kern w:val="0"/>
          <w:sz w:val="24"/>
          <w:szCs w:val="24"/>
        </w:rPr>
        <w:t>通过程序手段进一步熟悉数据特征，识别哪些字段可以作为维度使用。</w:t>
      </w:r>
      <w:r w:rsidRPr="00A41D1C">
        <w:rPr>
          <w:rFonts w:ascii="宋体" w:eastAsia="宋体" w:hAnsi="宋体" w:cs="宋体"/>
          <w:kern w:val="0"/>
          <w:sz w:val="24"/>
          <w:szCs w:val="24"/>
        </w:rPr>
        <w:t>目前准备采用下面字段：</w:t>
      </w:r>
      <w:proofErr w:type="spellStart"/>
      <w:r w:rsidRPr="00A41D1C">
        <w:rPr>
          <w:rFonts w:ascii="宋体" w:eastAsia="宋体" w:hAnsi="宋体" w:cs="宋体"/>
          <w:kern w:val="0"/>
          <w:sz w:val="24"/>
          <w:szCs w:val="24"/>
        </w:rPr>
        <w:t>url</w:t>
      </w:r>
      <w:proofErr w:type="spellEnd"/>
      <w:r w:rsidRPr="00A41D1C">
        <w:rPr>
          <w:rFonts w:ascii="宋体" w:eastAsia="宋体" w:hAnsi="宋体" w:cs="宋体"/>
          <w:kern w:val="0"/>
          <w:sz w:val="24"/>
          <w:szCs w:val="24"/>
        </w:rPr>
        <w:t>、时间、性别、职业、教育程度、业务名称、网站名称、品牌、屏幕大小、操作系统、终端价格</w:t>
      </w:r>
      <w:r>
        <w:rPr>
          <w:rFonts w:ascii="宋体" w:eastAsia="宋体" w:hAnsi="宋体" w:cs="宋体" w:hint="eastAsia"/>
          <w:kern w:val="0"/>
          <w:sz w:val="24"/>
          <w:szCs w:val="24"/>
        </w:rPr>
        <w:t>。</w:t>
      </w:r>
    </w:p>
    <w:p w:rsidR="001E0386" w:rsidRPr="001E0386" w:rsidRDefault="001E0386" w:rsidP="001E0386">
      <w:pPr>
        <w:widowControl/>
        <w:spacing w:line="315" w:lineRule="atLeast"/>
        <w:jc w:val="left"/>
        <w:rPr>
          <w:rFonts w:ascii="宋体" w:eastAsia="宋体" w:hAnsi="宋体" w:cs="宋体" w:hint="eastAsia"/>
          <w:kern w:val="0"/>
          <w:sz w:val="24"/>
          <w:szCs w:val="24"/>
        </w:rPr>
      </w:pPr>
    </w:p>
    <w:p w:rsidR="001E0386" w:rsidRPr="00A41D1C" w:rsidRDefault="001E0386" w:rsidP="001E0386">
      <w:pPr>
        <w:widowControl/>
        <w:jc w:val="left"/>
        <w:rPr>
          <w:rFonts w:ascii="宋体" w:eastAsia="宋体" w:hAnsi="宋体" w:cs="宋体"/>
          <w:kern w:val="0"/>
          <w:sz w:val="24"/>
          <w:szCs w:val="24"/>
        </w:rPr>
      </w:pPr>
      <w:r>
        <w:rPr>
          <w:rFonts w:ascii="宋体" w:eastAsia="宋体" w:hAnsi="宋体" w:cs="宋体" w:hint="eastAsia"/>
          <w:b/>
          <w:kern w:val="0"/>
          <w:sz w:val="24"/>
          <w:szCs w:val="24"/>
        </w:rPr>
        <w:t>2.</w:t>
      </w:r>
      <w:r w:rsidRPr="001E0386">
        <w:rPr>
          <w:rFonts w:ascii="宋体" w:eastAsia="宋体" w:hAnsi="宋体" w:cs="宋体"/>
          <w:b/>
          <w:kern w:val="0"/>
          <w:sz w:val="24"/>
          <w:szCs w:val="24"/>
        </w:rPr>
        <w:t>编写爬虫程序，</w:t>
      </w:r>
      <w:r w:rsidRPr="001E0386">
        <w:rPr>
          <w:rFonts w:ascii="宋体" w:eastAsia="宋体" w:hAnsi="宋体" w:cs="宋体"/>
          <w:kern w:val="0"/>
          <w:sz w:val="24"/>
          <w:szCs w:val="24"/>
        </w:rPr>
        <w:t>下载流量数据中的</w:t>
      </w:r>
      <w:proofErr w:type="spellStart"/>
      <w:r w:rsidRPr="001E0386">
        <w:rPr>
          <w:rFonts w:ascii="宋体" w:eastAsia="宋体" w:hAnsi="宋体" w:cs="宋体"/>
          <w:kern w:val="0"/>
          <w:sz w:val="24"/>
          <w:szCs w:val="24"/>
        </w:rPr>
        <w:t>url</w:t>
      </w:r>
      <w:proofErr w:type="spellEnd"/>
      <w:r w:rsidRPr="001E0386">
        <w:rPr>
          <w:rFonts w:ascii="宋体" w:eastAsia="宋体" w:hAnsi="宋体" w:cs="宋体"/>
          <w:kern w:val="0"/>
          <w:sz w:val="24"/>
          <w:szCs w:val="24"/>
        </w:rPr>
        <w:t>网页内容。</w:t>
      </w:r>
      <w:r w:rsidRPr="00A41D1C">
        <w:rPr>
          <w:rFonts w:ascii="宋体" w:eastAsia="宋体" w:hAnsi="宋体" w:cs="宋体"/>
          <w:kern w:val="0"/>
          <w:sz w:val="24"/>
          <w:szCs w:val="24"/>
        </w:rPr>
        <w:t>爬虫流程：</w:t>
      </w:r>
    </w:p>
    <w:p w:rsidR="001E0386" w:rsidRPr="001E0386" w:rsidRDefault="001E0386" w:rsidP="001E0386">
      <w:pPr>
        <w:pStyle w:val="a4"/>
        <w:widowControl/>
        <w:numPr>
          <w:ilvl w:val="0"/>
          <w:numId w:val="24"/>
        </w:numPr>
        <w:ind w:firstLineChars="0"/>
        <w:jc w:val="left"/>
        <w:rPr>
          <w:rFonts w:ascii="宋体" w:eastAsia="宋体" w:hAnsi="宋体" w:cs="宋体"/>
          <w:kern w:val="0"/>
          <w:sz w:val="24"/>
          <w:szCs w:val="24"/>
        </w:rPr>
      </w:pPr>
      <w:r w:rsidRPr="001E0386">
        <w:rPr>
          <w:rFonts w:ascii="宋体" w:eastAsia="宋体" w:hAnsi="宋体" w:cs="宋体"/>
          <w:kern w:val="0"/>
          <w:sz w:val="24"/>
          <w:szCs w:val="24"/>
        </w:rPr>
        <w:t>根据</w:t>
      </w:r>
      <w:proofErr w:type="spellStart"/>
      <w:r w:rsidRPr="001E0386">
        <w:rPr>
          <w:rFonts w:ascii="宋体" w:eastAsia="宋体" w:hAnsi="宋体" w:cs="宋体"/>
          <w:kern w:val="0"/>
          <w:sz w:val="24"/>
          <w:szCs w:val="24"/>
        </w:rPr>
        <w:t>url</w:t>
      </w:r>
      <w:proofErr w:type="spellEnd"/>
      <w:r w:rsidRPr="001E0386">
        <w:rPr>
          <w:rFonts w:ascii="宋体" w:eastAsia="宋体" w:hAnsi="宋体" w:cs="宋体"/>
          <w:kern w:val="0"/>
          <w:sz w:val="24"/>
          <w:szCs w:val="24"/>
        </w:rPr>
        <w:t>计算域名；</w:t>
      </w:r>
    </w:p>
    <w:p w:rsidR="001E0386" w:rsidRPr="001E0386" w:rsidRDefault="001E0386" w:rsidP="001E0386">
      <w:pPr>
        <w:pStyle w:val="a4"/>
        <w:widowControl/>
        <w:numPr>
          <w:ilvl w:val="0"/>
          <w:numId w:val="24"/>
        </w:numPr>
        <w:ind w:firstLineChars="0"/>
        <w:jc w:val="left"/>
        <w:rPr>
          <w:rFonts w:ascii="宋体" w:eastAsia="宋体" w:hAnsi="宋体" w:cs="宋体"/>
          <w:kern w:val="0"/>
          <w:sz w:val="24"/>
          <w:szCs w:val="24"/>
        </w:rPr>
      </w:pPr>
      <w:r w:rsidRPr="001E0386">
        <w:rPr>
          <w:rFonts w:ascii="宋体" w:eastAsia="宋体" w:hAnsi="宋体" w:cs="宋体"/>
          <w:kern w:val="0"/>
          <w:sz w:val="24"/>
          <w:szCs w:val="24"/>
        </w:rPr>
        <w:t>根据域名计算IP地址；</w:t>
      </w:r>
    </w:p>
    <w:p w:rsidR="001E0386" w:rsidRPr="001E0386" w:rsidRDefault="001E0386" w:rsidP="001E0386">
      <w:pPr>
        <w:pStyle w:val="a4"/>
        <w:widowControl/>
        <w:numPr>
          <w:ilvl w:val="0"/>
          <w:numId w:val="24"/>
        </w:numPr>
        <w:ind w:firstLineChars="0"/>
        <w:jc w:val="left"/>
        <w:rPr>
          <w:rFonts w:ascii="宋体" w:eastAsia="宋体" w:hAnsi="宋体" w:cs="宋体"/>
          <w:kern w:val="0"/>
          <w:sz w:val="24"/>
          <w:szCs w:val="24"/>
        </w:rPr>
      </w:pPr>
      <w:r w:rsidRPr="001E0386">
        <w:rPr>
          <w:rFonts w:ascii="宋体" w:eastAsia="宋体" w:hAnsi="宋体" w:cs="宋体"/>
          <w:kern w:val="0"/>
          <w:sz w:val="24"/>
          <w:szCs w:val="24"/>
        </w:rPr>
        <w:t>根据IP地址建立与服务端的</w:t>
      </w:r>
      <w:proofErr w:type="spellStart"/>
      <w:r w:rsidRPr="001E0386">
        <w:rPr>
          <w:rFonts w:ascii="宋体" w:eastAsia="宋体" w:hAnsi="宋体" w:cs="宋体"/>
          <w:kern w:val="0"/>
          <w:sz w:val="24"/>
          <w:szCs w:val="24"/>
        </w:rPr>
        <w:t>tcp</w:t>
      </w:r>
      <w:proofErr w:type="spellEnd"/>
      <w:r w:rsidRPr="001E0386">
        <w:rPr>
          <w:rFonts w:ascii="宋体" w:eastAsia="宋体" w:hAnsi="宋体" w:cs="宋体"/>
          <w:kern w:val="0"/>
          <w:sz w:val="24"/>
          <w:szCs w:val="24"/>
        </w:rPr>
        <w:t>连接；</w:t>
      </w:r>
    </w:p>
    <w:p w:rsidR="001E0386" w:rsidRPr="001E0386" w:rsidRDefault="001E0386" w:rsidP="001E0386">
      <w:pPr>
        <w:pStyle w:val="a4"/>
        <w:widowControl/>
        <w:numPr>
          <w:ilvl w:val="0"/>
          <w:numId w:val="24"/>
        </w:numPr>
        <w:ind w:firstLineChars="0"/>
        <w:jc w:val="left"/>
        <w:rPr>
          <w:rFonts w:ascii="宋体" w:eastAsia="宋体" w:hAnsi="宋体" w:cs="宋体"/>
          <w:kern w:val="0"/>
          <w:sz w:val="24"/>
          <w:szCs w:val="24"/>
        </w:rPr>
      </w:pPr>
      <w:r w:rsidRPr="001E0386">
        <w:rPr>
          <w:rFonts w:ascii="宋体" w:eastAsia="宋体" w:hAnsi="宋体" w:cs="宋体"/>
          <w:kern w:val="0"/>
          <w:sz w:val="24"/>
          <w:szCs w:val="24"/>
        </w:rPr>
        <w:t>向服务端发送get请求；</w:t>
      </w:r>
    </w:p>
    <w:p w:rsidR="001E0386" w:rsidRPr="001E0386" w:rsidRDefault="001E0386" w:rsidP="001E0386">
      <w:pPr>
        <w:pStyle w:val="a4"/>
        <w:widowControl/>
        <w:numPr>
          <w:ilvl w:val="0"/>
          <w:numId w:val="24"/>
        </w:numPr>
        <w:ind w:firstLineChars="0"/>
        <w:jc w:val="left"/>
        <w:rPr>
          <w:rFonts w:ascii="宋体" w:eastAsia="宋体" w:hAnsi="宋体" w:cs="宋体"/>
          <w:kern w:val="0"/>
          <w:sz w:val="24"/>
          <w:szCs w:val="24"/>
        </w:rPr>
      </w:pPr>
      <w:r w:rsidRPr="001E0386">
        <w:rPr>
          <w:rFonts w:ascii="宋体" w:eastAsia="宋体" w:hAnsi="宋体" w:cs="宋体"/>
          <w:kern w:val="0"/>
          <w:sz w:val="24"/>
          <w:szCs w:val="24"/>
        </w:rPr>
        <w:t>接收服务端的响应；</w:t>
      </w:r>
    </w:p>
    <w:p w:rsidR="001E0386" w:rsidRPr="001E0386" w:rsidRDefault="001E0386" w:rsidP="001E0386">
      <w:pPr>
        <w:pStyle w:val="a4"/>
        <w:widowControl/>
        <w:numPr>
          <w:ilvl w:val="0"/>
          <w:numId w:val="24"/>
        </w:numPr>
        <w:ind w:firstLineChars="0"/>
        <w:jc w:val="left"/>
        <w:rPr>
          <w:rFonts w:ascii="宋体" w:eastAsia="宋体" w:hAnsi="宋体" w:cs="宋体"/>
          <w:kern w:val="0"/>
          <w:sz w:val="24"/>
          <w:szCs w:val="24"/>
        </w:rPr>
      </w:pPr>
      <w:r w:rsidRPr="001E0386">
        <w:rPr>
          <w:rFonts w:ascii="宋体" w:eastAsia="宋体" w:hAnsi="宋体" w:cs="宋体"/>
          <w:kern w:val="0"/>
          <w:sz w:val="24"/>
          <w:szCs w:val="24"/>
        </w:rPr>
        <w:t>解析响应，提取网页文本内容。</w:t>
      </w:r>
    </w:p>
    <w:p w:rsidR="001E0386" w:rsidRPr="001E0386" w:rsidRDefault="001E0386" w:rsidP="001E0386">
      <w:pPr>
        <w:widowControl/>
        <w:spacing w:line="315" w:lineRule="atLeast"/>
        <w:jc w:val="left"/>
        <w:rPr>
          <w:rFonts w:ascii="宋体" w:eastAsia="宋体" w:hAnsi="宋体" w:cs="宋体" w:hint="eastAsia"/>
          <w:kern w:val="0"/>
          <w:sz w:val="24"/>
          <w:szCs w:val="24"/>
        </w:rPr>
      </w:pPr>
    </w:p>
    <w:p w:rsidR="001E0386" w:rsidRDefault="001E0386" w:rsidP="001E0386">
      <w:pPr>
        <w:widowControl/>
        <w:spacing w:line="315" w:lineRule="atLeast"/>
        <w:jc w:val="left"/>
        <w:rPr>
          <w:rFonts w:ascii="宋体" w:eastAsia="宋体" w:hAnsi="宋体" w:cs="宋体" w:hint="eastAsia"/>
          <w:kern w:val="0"/>
          <w:sz w:val="24"/>
          <w:szCs w:val="24"/>
        </w:rPr>
      </w:pPr>
    </w:p>
    <w:p w:rsidR="00A41D1C" w:rsidRPr="00A41D1C" w:rsidRDefault="001E0386" w:rsidP="001E0386">
      <w:pPr>
        <w:widowControl/>
        <w:spacing w:line="315" w:lineRule="atLeast"/>
        <w:jc w:val="left"/>
        <w:rPr>
          <w:rFonts w:ascii="宋体" w:eastAsia="宋体" w:hAnsi="宋体" w:cs="宋体"/>
          <w:kern w:val="0"/>
          <w:sz w:val="24"/>
          <w:szCs w:val="24"/>
        </w:rPr>
      </w:pPr>
      <w:r>
        <w:rPr>
          <w:rFonts w:ascii="宋体" w:eastAsia="宋体" w:hAnsi="宋体" w:cs="宋体" w:hint="eastAsia"/>
          <w:b/>
          <w:kern w:val="0"/>
          <w:sz w:val="24"/>
          <w:szCs w:val="24"/>
        </w:rPr>
        <w:t>3.</w:t>
      </w:r>
      <w:r w:rsidRPr="001E0386">
        <w:rPr>
          <w:rFonts w:ascii="宋体" w:eastAsia="宋体" w:hAnsi="宋体" w:cs="宋体"/>
          <w:b/>
          <w:kern w:val="0"/>
          <w:sz w:val="24"/>
          <w:szCs w:val="24"/>
        </w:rPr>
        <w:t>编写网页类型判断程序</w:t>
      </w:r>
      <w:r w:rsidRPr="001E0386">
        <w:rPr>
          <w:rFonts w:ascii="宋体" w:eastAsia="宋体" w:hAnsi="宋体" w:cs="宋体"/>
          <w:kern w:val="0"/>
          <w:sz w:val="24"/>
          <w:szCs w:val="24"/>
        </w:rPr>
        <w:t>，判断流量数据中的</w:t>
      </w:r>
      <w:proofErr w:type="spellStart"/>
      <w:r w:rsidRPr="001E0386">
        <w:rPr>
          <w:rFonts w:ascii="宋体" w:eastAsia="宋体" w:hAnsi="宋体" w:cs="宋体"/>
          <w:kern w:val="0"/>
          <w:sz w:val="24"/>
          <w:szCs w:val="24"/>
        </w:rPr>
        <w:t>url</w:t>
      </w:r>
      <w:proofErr w:type="spellEnd"/>
      <w:r w:rsidRPr="001E0386">
        <w:rPr>
          <w:rFonts w:ascii="宋体" w:eastAsia="宋体" w:hAnsi="宋体" w:cs="宋体"/>
          <w:kern w:val="0"/>
          <w:sz w:val="24"/>
          <w:szCs w:val="24"/>
        </w:rPr>
        <w:t>的网页类型。</w:t>
      </w:r>
      <w:r w:rsidR="00A41D1C" w:rsidRPr="00A41D1C">
        <w:rPr>
          <w:rFonts w:ascii="宋体" w:eastAsia="宋体" w:hAnsi="宋体" w:cs="宋体"/>
          <w:kern w:val="0"/>
          <w:sz w:val="24"/>
          <w:szCs w:val="24"/>
        </w:rPr>
        <w:t>判断网页类型算法流程：</w:t>
      </w:r>
    </w:p>
    <w:p w:rsidR="00A41D1C" w:rsidRPr="001E0386" w:rsidRDefault="00A41D1C" w:rsidP="001E0386">
      <w:pPr>
        <w:pStyle w:val="a4"/>
        <w:widowControl/>
        <w:numPr>
          <w:ilvl w:val="0"/>
          <w:numId w:val="25"/>
        </w:numPr>
        <w:ind w:firstLineChars="0"/>
        <w:jc w:val="left"/>
        <w:rPr>
          <w:rFonts w:ascii="宋体" w:eastAsia="宋体" w:hAnsi="宋体" w:cs="宋体"/>
          <w:kern w:val="0"/>
          <w:sz w:val="24"/>
          <w:szCs w:val="24"/>
        </w:rPr>
      </w:pPr>
      <w:r w:rsidRPr="001E0386">
        <w:rPr>
          <w:rFonts w:ascii="宋体" w:eastAsia="宋体" w:hAnsi="宋体" w:cs="宋体"/>
          <w:kern w:val="0"/>
          <w:sz w:val="24"/>
          <w:szCs w:val="24"/>
        </w:rPr>
        <w:t>计算网页中的文本、图片、视频权重，识别网页是文本型、图文型、还是视频型。</w:t>
      </w:r>
    </w:p>
    <w:p w:rsidR="00A41D1C" w:rsidRPr="001E0386" w:rsidRDefault="00A41D1C" w:rsidP="001E0386">
      <w:pPr>
        <w:pStyle w:val="a4"/>
        <w:widowControl/>
        <w:numPr>
          <w:ilvl w:val="0"/>
          <w:numId w:val="25"/>
        </w:numPr>
        <w:ind w:firstLineChars="0"/>
        <w:jc w:val="left"/>
        <w:rPr>
          <w:rFonts w:ascii="宋体" w:eastAsia="宋体" w:hAnsi="宋体" w:cs="宋体"/>
          <w:kern w:val="0"/>
          <w:sz w:val="24"/>
          <w:szCs w:val="24"/>
        </w:rPr>
      </w:pPr>
      <w:r w:rsidRPr="001E0386">
        <w:rPr>
          <w:rFonts w:ascii="宋体" w:eastAsia="宋体" w:hAnsi="宋体" w:cs="宋体"/>
          <w:kern w:val="0"/>
          <w:sz w:val="24"/>
          <w:szCs w:val="24"/>
        </w:rPr>
        <w:t>计算该网页所在网站的类型，是资讯类、电商类、还是社交类。</w:t>
      </w:r>
    </w:p>
    <w:p w:rsidR="00A41D1C" w:rsidRPr="001E0386" w:rsidRDefault="00A41D1C" w:rsidP="001E0386">
      <w:pPr>
        <w:pStyle w:val="a4"/>
        <w:widowControl/>
        <w:numPr>
          <w:ilvl w:val="0"/>
          <w:numId w:val="25"/>
        </w:numPr>
        <w:ind w:firstLineChars="0"/>
        <w:jc w:val="left"/>
        <w:rPr>
          <w:rFonts w:ascii="宋体" w:eastAsia="宋体" w:hAnsi="宋体" w:cs="宋体"/>
          <w:kern w:val="0"/>
          <w:sz w:val="24"/>
          <w:szCs w:val="24"/>
        </w:rPr>
      </w:pPr>
      <w:r w:rsidRPr="001E0386">
        <w:rPr>
          <w:rFonts w:ascii="宋体" w:eastAsia="宋体" w:hAnsi="宋体" w:cs="宋体"/>
          <w:kern w:val="0"/>
          <w:sz w:val="24"/>
          <w:szCs w:val="24"/>
        </w:rPr>
        <w:t>结合该用户的其他字段，推断用户行为。（此步骤刚刚开始）</w:t>
      </w:r>
    </w:p>
    <w:p w:rsidR="00A41D1C" w:rsidRPr="00A41D1C" w:rsidRDefault="00A41D1C" w:rsidP="001B6AE9">
      <w:pPr>
        <w:rPr>
          <w:rFonts w:hint="eastAsia"/>
          <w:b/>
          <w:bCs/>
        </w:rPr>
      </w:pPr>
    </w:p>
    <w:p w:rsidR="00A41D1C" w:rsidRDefault="00656A08" w:rsidP="001B6AE9">
      <w:pPr>
        <w:rPr>
          <w:rFonts w:hint="eastAsia"/>
          <w:b/>
          <w:bCs/>
        </w:rPr>
      </w:pPr>
      <w:r>
        <w:rPr>
          <w:rFonts w:hint="eastAsia"/>
          <w:b/>
          <w:bCs/>
        </w:rPr>
        <w:t>下一步计划：</w:t>
      </w:r>
    </w:p>
    <w:p w:rsidR="00656A08" w:rsidRDefault="00656A08" w:rsidP="001B6AE9">
      <w:pPr>
        <w:rPr>
          <w:rFonts w:hint="eastAsia"/>
          <w:b/>
          <w:bCs/>
        </w:rPr>
      </w:pPr>
      <w:r>
        <w:rPr>
          <w:rFonts w:hint="eastAsia"/>
          <w:b/>
          <w:bCs/>
        </w:rPr>
        <w:t>即上述流程中的第</w:t>
      </w:r>
      <w:r>
        <w:rPr>
          <w:rFonts w:hint="eastAsia"/>
          <w:b/>
          <w:bCs/>
        </w:rPr>
        <w:t>3</w:t>
      </w:r>
      <w:r>
        <w:rPr>
          <w:rFonts w:hint="eastAsia"/>
          <w:b/>
          <w:bCs/>
        </w:rPr>
        <w:t>个，完成用户行为判断的编程。（约一个月时间）</w:t>
      </w:r>
    </w:p>
    <w:p w:rsidR="00656A08" w:rsidRDefault="00656A08" w:rsidP="001B6AE9">
      <w:pPr>
        <w:rPr>
          <w:rFonts w:hint="eastAsia"/>
          <w:b/>
          <w:bCs/>
        </w:rPr>
      </w:pPr>
    </w:p>
    <w:p w:rsidR="001E0386" w:rsidRDefault="001E0386" w:rsidP="001E0386">
      <w:pPr>
        <w:rPr>
          <w:rFonts w:asciiTheme="minorEastAsia" w:hAnsiTheme="minorEastAsia" w:hint="eastAsia"/>
          <w:b/>
          <w:sz w:val="24"/>
          <w:szCs w:val="24"/>
          <w:lang w:val="zh-TW"/>
        </w:rPr>
      </w:pPr>
      <w:r w:rsidRPr="00F4144A">
        <w:rPr>
          <w:rFonts w:hint="eastAsia"/>
          <w:b/>
          <w:bCs/>
          <w:sz w:val="24"/>
          <w:szCs w:val="24"/>
        </w:rPr>
        <w:lastRenderedPageBreak/>
        <w:t>3.4</w:t>
      </w:r>
      <w:r w:rsidR="003C6D90">
        <w:rPr>
          <w:rFonts w:hint="eastAsia"/>
          <w:b/>
          <w:bCs/>
          <w:sz w:val="24"/>
          <w:szCs w:val="24"/>
        </w:rPr>
        <w:t xml:space="preserve"> </w:t>
      </w:r>
      <w:r w:rsidR="00F4144A" w:rsidRPr="00F4144A">
        <w:rPr>
          <w:b/>
          <w:sz w:val="24"/>
          <w:szCs w:val="24"/>
        </w:rPr>
        <w:t>用户</w:t>
      </w:r>
      <w:r w:rsidR="00F4144A" w:rsidRPr="00F4144A">
        <w:rPr>
          <w:rFonts w:hint="eastAsia"/>
          <w:b/>
          <w:sz w:val="24"/>
          <w:szCs w:val="24"/>
        </w:rPr>
        <w:t>的</w:t>
      </w:r>
      <w:r w:rsidR="003874C3">
        <w:rPr>
          <w:b/>
          <w:sz w:val="24"/>
          <w:szCs w:val="24"/>
        </w:rPr>
        <w:t>行</w:t>
      </w:r>
      <w:r w:rsidR="003874C3">
        <w:rPr>
          <w:rFonts w:hint="eastAsia"/>
          <w:b/>
          <w:sz w:val="24"/>
          <w:szCs w:val="24"/>
        </w:rPr>
        <w:t>为</w:t>
      </w:r>
      <w:bookmarkStart w:id="0" w:name="_GoBack"/>
      <w:bookmarkEnd w:id="0"/>
      <w:r w:rsidR="00F4144A" w:rsidRPr="00F4144A">
        <w:rPr>
          <w:b/>
          <w:sz w:val="24"/>
          <w:szCs w:val="24"/>
        </w:rPr>
        <w:t>轨迹</w:t>
      </w:r>
      <w:r w:rsidR="00F4144A" w:rsidRPr="00F4144A">
        <w:rPr>
          <w:rFonts w:hint="eastAsia"/>
          <w:b/>
          <w:sz w:val="24"/>
          <w:szCs w:val="24"/>
        </w:rPr>
        <w:t>研究</w:t>
      </w:r>
      <w:r w:rsidRPr="00F4144A">
        <w:rPr>
          <w:rFonts w:asciiTheme="minorEastAsia" w:hAnsiTheme="minorEastAsia" w:hint="eastAsia"/>
          <w:b/>
          <w:sz w:val="24"/>
          <w:szCs w:val="24"/>
          <w:lang w:val="zh-TW"/>
        </w:rPr>
        <w:t>(负责人：</w:t>
      </w:r>
      <w:r w:rsidR="00656A08" w:rsidRPr="00F4144A">
        <w:rPr>
          <w:rFonts w:asciiTheme="minorEastAsia" w:hAnsiTheme="minorEastAsia" w:hint="eastAsia"/>
          <w:b/>
          <w:sz w:val="24"/>
          <w:szCs w:val="24"/>
          <w:lang w:val="zh-TW"/>
        </w:rPr>
        <w:t>吴令飞、张江</w:t>
      </w:r>
      <w:r w:rsidRPr="00F4144A">
        <w:rPr>
          <w:rFonts w:asciiTheme="minorEastAsia" w:hAnsiTheme="minorEastAsia" w:hint="eastAsia"/>
          <w:b/>
          <w:sz w:val="24"/>
          <w:szCs w:val="24"/>
          <w:lang w:val="zh-TW"/>
        </w:rPr>
        <w:t xml:space="preserve">) </w:t>
      </w:r>
    </w:p>
    <w:p w:rsidR="00F4144A" w:rsidRPr="00F4144A" w:rsidRDefault="00F4144A" w:rsidP="001E0386">
      <w:pPr>
        <w:rPr>
          <w:rFonts w:asciiTheme="minorEastAsia" w:hAnsiTheme="minorEastAsia" w:hint="eastAsia"/>
          <w:b/>
          <w:sz w:val="24"/>
          <w:szCs w:val="24"/>
          <w:lang w:val="zh-TW"/>
        </w:rPr>
      </w:pPr>
    </w:p>
    <w:p w:rsidR="00A41D1C" w:rsidRDefault="00297B02" w:rsidP="001B6AE9">
      <w:pPr>
        <w:rPr>
          <w:rFonts w:hint="eastAsia"/>
        </w:rPr>
      </w:pPr>
      <w:r>
        <w:rPr>
          <w:rFonts w:hint="eastAsia"/>
          <w:b/>
          <w:bCs/>
        </w:rPr>
        <w:t>1.</w:t>
      </w:r>
      <w:r w:rsidR="00F4144A">
        <w:rPr>
          <w:rFonts w:hint="eastAsia"/>
          <w:b/>
          <w:bCs/>
        </w:rPr>
        <w:t>主要内容：</w:t>
      </w:r>
      <w:r w:rsidR="00F4144A">
        <w:t>根据用户在物理空间、虚拟空间的行动轨迹为线索，进行用户兴趣建模。所谓物理空间轨迹</w:t>
      </w:r>
      <w:r w:rsidR="00F4144A">
        <w:t xml:space="preserve"> </w:t>
      </w:r>
      <w:r w:rsidR="00F4144A">
        <w:t>，即用户每天在真实世界里的实际行走路径，虚拟空间的行动轨迹，即用户在使用移动应用产品时，注意力在不同的应用之间进行跳转，所形成的注意力跳转轨迹。</w:t>
      </w:r>
      <w:r w:rsidR="00F4144A">
        <w:t xml:space="preserve"> </w:t>
      </w:r>
      <w:r w:rsidR="00F4144A">
        <w:t>我们不仅将采用贝叶斯、</w:t>
      </w:r>
      <w:proofErr w:type="gramStart"/>
      <w:r w:rsidR="00F4144A">
        <w:t>逻辑斯</w:t>
      </w:r>
      <w:proofErr w:type="gramEnd"/>
      <w:r w:rsidR="00F4144A">
        <w:t>特回归、</w:t>
      </w:r>
      <w:r w:rsidR="00F4144A">
        <w:t>KNN</w:t>
      </w:r>
      <w:r w:rsidR="00F4144A">
        <w:t>等算法进行训练数据集的优化，并根据实际需求进行算法创新，最终提炼出一个理想的用户模型。</w:t>
      </w:r>
    </w:p>
    <w:p w:rsidR="00F4144A" w:rsidRDefault="00F4144A" w:rsidP="001B6AE9">
      <w:pPr>
        <w:rPr>
          <w:rFonts w:hint="eastAsia"/>
        </w:rPr>
      </w:pPr>
    </w:p>
    <w:p w:rsidR="00F4144A" w:rsidRPr="00F4144A" w:rsidRDefault="00297B02" w:rsidP="001B6AE9">
      <w:pPr>
        <w:rPr>
          <w:rFonts w:hint="eastAsia"/>
          <w:b/>
        </w:rPr>
      </w:pPr>
      <w:r>
        <w:rPr>
          <w:rFonts w:hint="eastAsia"/>
          <w:b/>
        </w:rPr>
        <w:t>2.</w:t>
      </w:r>
      <w:r w:rsidR="00F4144A" w:rsidRPr="00F4144A">
        <w:rPr>
          <w:rFonts w:hint="eastAsia"/>
          <w:b/>
        </w:rPr>
        <w:t>已经完成工作：</w:t>
      </w:r>
    </w:p>
    <w:p w:rsidR="00F4144A" w:rsidRPr="00297B02" w:rsidRDefault="00F4144A" w:rsidP="00297B02">
      <w:pPr>
        <w:pStyle w:val="a4"/>
        <w:numPr>
          <w:ilvl w:val="0"/>
          <w:numId w:val="26"/>
        </w:numPr>
        <w:ind w:firstLineChars="0"/>
        <w:rPr>
          <w:rFonts w:hint="eastAsia"/>
          <w:b/>
          <w:bCs/>
        </w:rPr>
      </w:pPr>
      <w:r>
        <w:rPr>
          <w:rFonts w:hint="eastAsia"/>
        </w:rPr>
        <w:t>目前还在对</w:t>
      </w:r>
      <w:r>
        <w:t>数据进行预处理，以及构思所研究题目的阶段。</w:t>
      </w:r>
      <w:r>
        <w:rPr>
          <w:rFonts w:hint="eastAsia"/>
        </w:rPr>
        <w:t>有望在下一个月有些实质进展。</w:t>
      </w:r>
    </w:p>
    <w:p w:rsidR="00A41D1C" w:rsidRDefault="00A41D1C" w:rsidP="001B6AE9">
      <w:pPr>
        <w:rPr>
          <w:rFonts w:hint="eastAsia"/>
          <w:b/>
          <w:bCs/>
        </w:rPr>
      </w:pPr>
    </w:p>
    <w:p w:rsidR="00A41D1C" w:rsidRPr="00297B02" w:rsidRDefault="00F4144A" w:rsidP="00297B02">
      <w:pPr>
        <w:pStyle w:val="a4"/>
        <w:numPr>
          <w:ilvl w:val="0"/>
          <w:numId w:val="26"/>
        </w:numPr>
        <w:ind w:firstLineChars="0"/>
        <w:rPr>
          <w:b/>
          <w:bCs/>
        </w:rPr>
      </w:pPr>
      <w:r w:rsidRPr="00297B02">
        <w:rPr>
          <w:rFonts w:hint="eastAsia"/>
          <w:b/>
          <w:bCs/>
        </w:rPr>
        <w:t>下面是我们利用某一天的用户流量数据画的两个图，和大家分享一下</w:t>
      </w:r>
    </w:p>
    <w:p w:rsidR="002F3A21" w:rsidRDefault="00F4144A" w:rsidP="001B6AE9">
      <w:pPr>
        <w:rPr>
          <w:rFonts w:hint="eastAsia"/>
        </w:rPr>
      </w:pPr>
      <w:r>
        <w:rPr>
          <w:noProof/>
        </w:rPr>
        <w:drawing>
          <wp:anchor distT="0" distB="0" distL="114300" distR="114300" simplePos="0" relativeHeight="251658239" behindDoc="0" locked="0" layoutInCell="1" allowOverlap="1" wp14:anchorId="5B3A3F30" wp14:editId="6496F984">
            <wp:simplePos x="0" y="0"/>
            <wp:positionH relativeFrom="column">
              <wp:posOffset>-304800</wp:posOffset>
            </wp:positionH>
            <wp:positionV relativeFrom="paragraph">
              <wp:posOffset>51435</wp:posOffset>
            </wp:positionV>
            <wp:extent cx="6677025" cy="5067300"/>
            <wp:effectExtent l="0" t="0" r="0" b="0"/>
            <wp:wrapNone/>
            <wp:docPr id="7" name="图片 7" descr="D:\写作计划\base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写作计划\basemap.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77025" cy="5067300"/>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sidRPr="00F4144A">
        <w:rPr>
          <w:rFonts w:hint="eastAsia"/>
        </w:rPr>
        <w:t>basemap</w:t>
      </w:r>
      <w:proofErr w:type="spellEnd"/>
      <w:r w:rsidRPr="00F4144A">
        <w:rPr>
          <w:rFonts w:hint="eastAsia"/>
        </w:rPr>
        <w:t>显示了基站的位置和流量（取对数后与颜色深浅成正比），</w:t>
      </w:r>
      <w:r w:rsidRPr="00F4144A">
        <w:rPr>
          <w:rFonts w:hint="eastAsia"/>
        </w:rPr>
        <w:t>navigation</w:t>
      </w:r>
      <w:r w:rsidRPr="00F4144A">
        <w:rPr>
          <w:rFonts w:hint="eastAsia"/>
        </w:rPr>
        <w:t>显示了用户游走的轨迹。</w:t>
      </w: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F4144A" w:rsidRDefault="00F4144A"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2F3A21" w:rsidRDefault="00F4144A" w:rsidP="001B6AE9">
      <w:pPr>
        <w:rPr>
          <w:rFonts w:hint="eastAsia"/>
        </w:rPr>
      </w:pPr>
      <w:r>
        <w:rPr>
          <w:noProof/>
        </w:rPr>
        <w:lastRenderedPageBreak/>
        <w:drawing>
          <wp:anchor distT="0" distB="0" distL="114300" distR="114300" simplePos="0" relativeHeight="251657214" behindDoc="0" locked="0" layoutInCell="1" allowOverlap="1" wp14:anchorId="715AEC91" wp14:editId="48327561">
            <wp:simplePos x="0" y="0"/>
            <wp:positionH relativeFrom="column">
              <wp:posOffset>314325</wp:posOffset>
            </wp:positionH>
            <wp:positionV relativeFrom="paragraph">
              <wp:posOffset>-586740</wp:posOffset>
            </wp:positionV>
            <wp:extent cx="5543550" cy="5276850"/>
            <wp:effectExtent l="0" t="0" r="0" b="0"/>
            <wp:wrapNone/>
            <wp:docPr id="8" name="图片 8" descr="D:\写作计划\navig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写作计划\navigation.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43550" cy="52768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F3A21" w:rsidRDefault="002F3A21" w:rsidP="001B6AE9">
      <w:pPr>
        <w:rPr>
          <w:rFonts w:hint="eastAsia"/>
        </w:rPr>
      </w:pPr>
    </w:p>
    <w:p w:rsidR="002F3A21" w:rsidRDefault="002F3A21" w:rsidP="001B6AE9">
      <w:pPr>
        <w:rPr>
          <w:rFonts w:hint="eastAsia"/>
        </w:rPr>
      </w:pPr>
    </w:p>
    <w:p w:rsidR="002F3A21" w:rsidRDefault="002F3A21" w:rsidP="001B6AE9">
      <w:pPr>
        <w:rPr>
          <w:rFonts w:hint="eastAsia"/>
        </w:rPr>
      </w:pPr>
    </w:p>
    <w:p w:rsidR="00F4144A" w:rsidRDefault="00F4144A" w:rsidP="002F3A21">
      <w:pPr>
        <w:rPr>
          <w:rFonts w:hint="eastAsia"/>
          <w:b/>
        </w:rPr>
      </w:pPr>
    </w:p>
    <w:p w:rsidR="00F4144A" w:rsidRDefault="00F4144A" w:rsidP="002F3A21">
      <w:pPr>
        <w:rPr>
          <w:rFonts w:hint="eastAsia"/>
          <w:b/>
        </w:rPr>
      </w:pPr>
    </w:p>
    <w:p w:rsidR="00F4144A" w:rsidRDefault="00F4144A" w:rsidP="002F3A21">
      <w:pPr>
        <w:rPr>
          <w:rFonts w:hint="eastAsia"/>
          <w:b/>
        </w:rPr>
      </w:pPr>
    </w:p>
    <w:p w:rsidR="00F4144A" w:rsidRDefault="00F4144A" w:rsidP="002F3A21">
      <w:pPr>
        <w:rPr>
          <w:rFonts w:hint="eastAsia"/>
          <w:b/>
        </w:rPr>
      </w:pPr>
    </w:p>
    <w:p w:rsidR="00F4144A" w:rsidRDefault="00F4144A" w:rsidP="002F3A21">
      <w:pPr>
        <w:rPr>
          <w:rFonts w:hint="eastAsia"/>
          <w:b/>
        </w:rPr>
      </w:pPr>
    </w:p>
    <w:p w:rsidR="00F4144A" w:rsidRDefault="00F4144A" w:rsidP="002F3A21">
      <w:pPr>
        <w:rPr>
          <w:rFonts w:hint="eastAsia"/>
          <w:b/>
        </w:rPr>
      </w:pPr>
    </w:p>
    <w:p w:rsidR="00F4144A" w:rsidRDefault="00F4144A" w:rsidP="002F3A21">
      <w:pPr>
        <w:rPr>
          <w:rFonts w:hint="eastAsia"/>
          <w:b/>
        </w:rPr>
      </w:pPr>
    </w:p>
    <w:p w:rsidR="00F4144A" w:rsidRDefault="00F4144A" w:rsidP="002F3A21">
      <w:pPr>
        <w:rPr>
          <w:rFonts w:hint="eastAsia"/>
          <w:b/>
        </w:rPr>
      </w:pPr>
    </w:p>
    <w:p w:rsidR="00F4144A" w:rsidRDefault="00F4144A" w:rsidP="002F3A21">
      <w:pPr>
        <w:rPr>
          <w:rFonts w:hint="eastAsia"/>
          <w:b/>
        </w:rPr>
      </w:pPr>
    </w:p>
    <w:p w:rsidR="00F4144A" w:rsidRDefault="00F4144A" w:rsidP="002F3A21">
      <w:pPr>
        <w:rPr>
          <w:rFonts w:hint="eastAsia"/>
          <w:b/>
        </w:rPr>
      </w:pPr>
    </w:p>
    <w:p w:rsidR="00F4144A" w:rsidRDefault="00F4144A" w:rsidP="002F3A21">
      <w:pPr>
        <w:rPr>
          <w:rFonts w:hint="eastAsia"/>
          <w:b/>
        </w:rPr>
      </w:pPr>
    </w:p>
    <w:p w:rsidR="00F4144A" w:rsidRDefault="00F4144A" w:rsidP="002F3A21">
      <w:pPr>
        <w:rPr>
          <w:rFonts w:hint="eastAsia"/>
          <w:b/>
        </w:rPr>
      </w:pPr>
    </w:p>
    <w:p w:rsidR="00F4144A" w:rsidRDefault="00F4144A" w:rsidP="002F3A21">
      <w:pPr>
        <w:rPr>
          <w:rFonts w:hint="eastAsia"/>
          <w:b/>
        </w:rPr>
      </w:pPr>
    </w:p>
    <w:p w:rsidR="00F4144A" w:rsidRDefault="00F4144A" w:rsidP="002F3A21">
      <w:pPr>
        <w:rPr>
          <w:rFonts w:hint="eastAsia"/>
          <w:b/>
        </w:rPr>
      </w:pPr>
    </w:p>
    <w:p w:rsidR="00F4144A" w:rsidRDefault="00F4144A" w:rsidP="002F3A21">
      <w:pPr>
        <w:rPr>
          <w:rFonts w:hint="eastAsia"/>
          <w:b/>
        </w:rPr>
      </w:pPr>
    </w:p>
    <w:p w:rsidR="00F4144A" w:rsidRDefault="00F4144A" w:rsidP="002F3A21">
      <w:pPr>
        <w:rPr>
          <w:rFonts w:hint="eastAsia"/>
          <w:b/>
        </w:rPr>
      </w:pPr>
    </w:p>
    <w:p w:rsidR="00F4144A" w:rsidRDefault="00F4144A" w:rsidP="002F3A21">
      <w:pPr>
        <w:rPr>
          <w:rFonts w:hint="eastAsia"/>
          <w:b/>
        </w:rPr>
      </w:pPr>
    </w:p>
    <w:p w:rsidR="00F4144A" w:rsidRDefault="00F4144A" w:rsidP="002F3A21">
      <w:pPr>
        <w:rPr>
          <w:rFonts w:hint="eastAsia"/>
          <w:b/>
        </w:rPr>
      </w:pPr>
    </w:p>
    <w:p w:rsidR="00656A08" w:rsidRPr="00656A08" w:rsidRDefault="00297B02" w:rsidP="002F3A21">
      <w:pPr>
        <w:rPr>
          <w:rFonts w:hint="eastAsia"/>
          <w:b/>
        </w:rPr>
      </w:pPr>
      <w:r>
        <w:rPr>
          <w:rFonts w:hint="eastAsia"/>
          <w:b/>
        </w:rPr>
        <w:t>3.</w:t>
      </w:r>
      <w:r w:rsidR="00656A08" w:rsidRPr="00656A08">
        <w:rPr>
          <w:rFonts w:hint="eastAsia"/>
          <w:b/>
        </w:rPr>
        <w:t>拟开展的几个研究方向</w:t>
      </w:r>
    </w:p>
    <w:p w:rsidR="00656A08" w:rsidRDefault="00656A08" w:rsidP="002F3A21">
      <w:pPr>
        <w:rPr>
          <w:rFonts w:hint="eastAsia"/>
        </w:rPr>
      </w:pPr>
    </w:p>
    <w:p w:rsidR="002F3A21" w:rsidRPr="00297B02" w:rsidRDefault="002F3A21" w:rsidP="00297B02">
      <w:pPr>
        <w:pStyle w:val="a4"/>
        <w:numPr>
          <w:ilvl w:val="0"/>
          <w:numId w:val="27"/>
        </w:numPr>
        <w:ind w:firstLineChars="0"/>
        <w:rPr>
          <w:rFonts w:hint="eastAsia"/>
          <w:b/>
        </w:rPr>
      </w:pPr>
      <w:r w:rsidRPr="00297B02">
        <w:rPr>
          <w:rFonts w:hint="eastAsia"/>
          <w:b/>
        </w:rPr>
        <w:t>点击流的路径系综分析</w:t>
      </w:r>
    </w:p>
    <w:p w:rsidR="002F3A21" w:rsidRDefault="002F3A21" w:rsidP="002F3A21">
      <w:pPr>
        <w:rPr>
          <w:rFonts w:hint="eastAsia"/>
        </w:rPr>
      </w:pPr>
      <w:r>
        <w:rPr>
          <w:rFonts w:hint="eastAsia"/>
        </w:rPr>
        <w:t>移动数据中每个用户的点击</w:t>
      </w:r>
      <w:proofErr w:type="gramStart"/>
      <w:r>
        <w:rPr>
          <w:rFonts w:hint="eastAsia"/>
        </w:rPr>
        <w:t>流构成</w:t>
      </w:r>
      <w:proofErr w:type="gramEnd"/>
      <w:r>
        <w:rPr>
          <w:rFonts w:hint="eastAsia"/>
        </w:rPr>
        <w:t>了一个虚拟空间中网页之间的跳转路径。将所有的用户的路径集合在一起就构成了路径系综。该系综将给出所有用户的基本行为模式。可以构造用户模型来拟合基本路径。通过路径系综，我们本质上可以对用户行为分类。</w:t>
      </w:r>
    </w:p>
    <w:p w:rsidR="002F3A21" w:rsidRDefault="002F3A21" w:rsidP="002F3A21"/>
    <w:p w:rsidR="002F3A21" w:rsidRPr="00297B02" w:rsidRDefault="002F3A21" w:rsidP="00297B02">
      <w:pPr>
        <w:pStyle w:val="a4"/>
        <w:numPr>
          <w:ilvl w:val="0"/>
          <w:numId w:val="27"/>
        </w:numPr>
        <w:ind w:firstLineChars="0"/>
        <w:rPr>
          <w:rFonts w:hint="eastAsia"/>
          <w:b/>
        </w:rPr>
      </w:pPr>
      <w:r w:rsidRPr="00297B02">
        <w:rPr>
          <w:rFonts w:hint="eastAsia"/>
          <w:b/>
        </w:rPr>
        <w:t>网站生态分析</w:t>
      </w:r>
    </w:p>
    <w:p w:rsidR="002F3A21" w:rsidRDefault="002F3A21" w:rsidP="002F3A21">
      <w:pPr>
        <w:rPr>
          <w:rFonts w:hint="eastAsia"/>
        </w:rPr>
      </w:pPr>
      <w:r>
        <w:rPr>
          <w:rFonts w:hint="eastAsia"/>
        </w:rPr>
        <w:t>将点击</w:t>
      </w:r>
      <w:proofErr w:type="gramStart"/>
      <w:r>
        <w:rPr>
          <w:rFonts w:hint="eastAsia"/>
        </w:rPr>
        <w:t>流数据</w:t>
      </w:r>
      <w:proofErr w:type="gramEnd"/>
      <w:r>
        <w:rPr>
          <w:rFonts w:hint="eastAsia"/>
        </w:rPr>
        <w:t>构成点击流网络，这就形成了虚拟空间中的一个“食物网”，通过流分析技术，可以计算</w:t>
      </w:r>
      <w:proofErr w:type="gramStart"/>
      <w:r>
        <w:rPr>
          <w:rFonts w:hint="eastAsia"/>
        </w:rPr>
        <w:t>处每个</w:t>
      </w:r>
      <w:proofErr w:type="gramEnd"/>
      <w:r>
        <w:rPr>
          <w:rFonts w:hint="eastAsia"/>
        </w:rPr>
        <w:t>网站在整个网络中的生态位。通过计算任意两个网站之间的流距离，并考察这个</w:t>
      </w:r>
      <w:proofErr w:type="gramStart"/>
      <w:r>
        <w:rPr>
          <w:rFonts w:hint="eastAsia"/>
        </w:rPr>
        <w:t>流距离</w:t>
      </w:r>
      <w:proofErr w:type="gramEnd"/>
      <w:r>
        <w:rPr>
          <w:rFonts w:hint="eastAsia"/>
        </w:rPr>
        <w:t>矩阵的演化。从而给出每个网站如何投放广告的建议。</w:t>
      </w:r>
    </w:p>
    <w:p w:rsidR="002F3A21" w:rsidRDefault="002F3A21" w:rsidP="002F3A21"/>
    <w:p w:rsidR="002F3A21" w:rsidRPr="00297B02" w:rsidRDefault="002F3A21" w:rsidP="00297B02">
      <w:pPr>
        <w:pStyle w:val="a4"/>
        <w:numPr>
          <w:ilvl w:val="0"/>
          <w:numId w:val="27"/>
        </w:numPr>
        <w:ind w:firstLineChars="0"/>
        <w:rPr>
          <w:rFonts w:hint="eastAsia"/>
          <w:b/>
        </w:rPr>
      </w:pPr>
      <w:r w:rsidRPr="00297B02">
        <w:rPr>
          <w:rFonts w:hint="eastAsia"/>
          <w:b/>
        </w:rPr>
        <w:t>虚</w:t>
      </w:r>
      <w:r w:rsidRPr="00297B02">
        <w:rPr>
          <w:rFonts w:hint="eastAsia"/>
          <w:b/>
        </w:rPr>
        <w:t>-</w:t>
      </w:r>
      <w:r w:rsidRPr="00297B02">
        <w:rPr>
          <w:rFonts w:hint="eastAsia"/>
          <w:b/>
        </w:rPr>
        <w:t>实空间中的移动</w:t>
      </w:r>
    </w:p>
    <w:p w:rsidR="002F3A21" w:rsidRDefault="002F3A21" w:rsidP="002F3A21">
      <w:pPr>
        <w:rPr>
          <w:rFonts w:hint="eastAsia"/>
        </w:rPr>
      </w:pPr>
      <w:r>
        <w:rPr>
          <w:rFonts w:hint="eastAsia"/>
        </w:rPr>
        <w:t>求出每个网站的上网位置的重心作为该网站的位置，这样考察网站之间</w:t>
      </w:r>
      <w:proofErr w:type="gramStart"/>
      <w:r>
        <w:rPr>
          <w:rFonts w:hint="eastAsia"/>
        </w:rPr>
        <w:t>流距离</w:t>
      </w:r>
      <w:proofErr w:type="gramEnd"/>
      <w:r>
        <w:rPr>
          <w:rFonts w:hint="eastAsia"/>
        </w:rPr>
        <w:t>与地理距离之间的关系。通过这种方式，可以简单地计算处考察不同用户在虚拟空间的帮助下移动范围的大小。比较虚拟空间中移动</w:t>
      </w:r>
      <w:r w:rsidR="000C4AC9">
        <w:rPr>
          <w:rFonts w:hint="eastAsia"/>
        </w:rPr>
        <w:t>用户</w:t>
      </w:r>
      <w:r>
        <w:rPr>
          <w:rFonts w:hint="eastAsia"/>
        </w:rPr>
        <w:t>与现实空间中移动</w:t>
      </w:r>
      <w:r w:rsidR="000C4AC9">
        <w:rPr>
          <w:rFonts w:hint="eastAsia"/>
        </w:rPr>
        <w:t>用户</w:t>
      </w:r>
      <w:r>
        <w:rPr>
          <w:rFonts w:hint="eastAsia"/>
        </w:rPr>
        <w:t>的统计模式差异。也可能计算出</w:t>
      </w:r>
      <w:r w:rsidR="000C4AC9">
        <w:rPr>
          <w:rFonts w:hint="eastAsia"/>
        </w:rPr>
        <w:t>比如</w:t>
      </w:r>
      <w:r>
        <w:rPr>
          <w:rFonts w:hint="eastAsia"/>
        </w:rPr>
        <w:t>谣言借助网络后在物理空间中的传播速度。</w:t>
      </w:r>
    </w:p>
    <w:p w:rsidR="002F3A21" w:rsidRDefault="002F3A21" w:rsidP="002F3A21"/>
    <w:p w:rsidR="002F3A21" w:rsidRDefault="00656A08" w:rsidP="002F3A21">
      <w:r>
        <w:rPr>
          <w:rFonts w:hint="eastAsia"/>
        </w:rPr>
        <w:t>以上方向，具体做哪一个，</w:t>
      </w:r>
      <w:r w:rsidR="00F4144A">
        <w:rPr>
          <w:rFonts w:hint="eastAsia"/>
        </w:rPr>
        <w:t>以及</w:t>
      </w:r>
      <w:r>
        <w:rPr>
          <w:rFonts w:hint="eastAsia"/>
        </w:rPr>
        <w:t>具体的思路，</w:t>
      </w:r>
      <w:r w:rsidR="002F3A21">
        <w:rPr>
          <w:rFonts w:hint="eastAsia"/>
        </w:rPr>
        <w:t>还需要</w:t>
      </w:r>
      <w:r>
        <w:rPr>
          <w:rFonts w:hint="eastAsia"/>
        </w:rPr>
        <w:t>下一阶段中</w:t>
      </w:r>
      <w:r w:rsidR="002F3A21">
        <w:rPr>
          <w:rFonts w:hint="eastAsia"/>
        </w:rPr>
        <w:t>进一步细化。</w:t>
      </w:r>
    </w:p>
    <w:sectPr w:rsidR="002F3A2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57A44" w:rsidRDefault="00057A44" w:rsidP="007F0DDA">
      <w:r>
        <w:separator/>
      </w:r>
    </w:p>
  </w:endnote>
  <w:endnote w:type="continuationSeparator" w:id="0">
    <w:p w:rsidR="00057A44" w:rsidRDefault="00057A44" w:rsidP="007F0D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6"/>
    <w:family w:val="swiss"/>
    <w:pitch w:val="variable"/>
    <w:sig w:usb0="F7FFAFFF" w:usb1="E9DFFFFF" w:usb2="0000003F" w:usb3="00000000" w:csb0="003F01FF" w:csb1="00000000"/>
  </w:font>
  <w:font w:name="PMingLiU">
    <w:altName w:val="新細明體"/>
    <w:panose1 w:val="02020500000000000000"/>
    <w:charset w:val="88"/>
    <w:family w:val="roman"/>
    <w:pitch w:val="variable"/>
    <w:sig w:usb0="A00002FF" w:usb1="28CFFCFA" w:usb2="00000016" w:usb3="00000000" w:csb0="00100001" w:csb1="00000000"/>
  </w:font>
  <w:font w:name="微软雅黑">
    <w:panose1 w:val="020B0503020204020204"/>
    <w:charset w:val="86"/>
    <w:family w:val="swiss"/>
    <w:pitch w:val="variable"/>
    <w:sig w:usb0="80000287" w:usb1="280F3C52" w:usb2="00000016" w:usb3="00000000" w:csb0="0004001F" w:csb1="00000000"/>
  </w:font>
  <w:font w:name="MingLiU">
    <w:altName w:val="細明體"/>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57A44" w:rsidRDefault="00057A44" w:rsidP="007F0DDA">
      <w:r>
        <w:separator/>
      </w:r>
    </w:p>
  </w:footnote>
  <w:footnote w:type="continuationSeparator" w:id="0">
    <w:p w:rsidR="00057A44" w:rsidRDefault="00057A44" w:rsidP="007F0DD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9B541C"/>
    <w:multiLevelType w:val="hybridMultilevel"/>
    <w:tmpl w:val="022E05B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116B68DB"/>
    <w:multiLevelType w:val="hybridMultilevel"/>
    <w:tmpl w:val="ABC89608"/>
    <w:lvl w:ilvl="0" w:tplc="F70C19B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55A627F"/>
    <w:multiLevelType w:val="multilevel"/>
    <w:tmpl w:val="C4EC4DEC"/>
    <w:styleLink w:val="ImportedStyle2"/>
    <w:lvl w:ilvl="0">
      <w:start w:val="1"/>
      <w:numFmt w:val="decimal"/>
      <w:lvlText w:val="(%1)"/>
      <w:lvlJc w:val="left"/>
      <w:pPr>
        <w:tabs>
          <w:tab w:val="num" w:pos="315"/>
        </w:tabs>
        <w:ind w:left="315" w:hanging="315"/>
      </w:pPr>
      <w:rPr>
        <w:rFonts w:ascii="Tahoma" w:eastAsia="Tahoma" w:hAnsi="Tahoma" w:cs="Tahoma"/>
        <w:position w:val="0"/>
        <w:sz w:val="22"/>
        <w:szCs w:val="22"/>
      </w:rPr>
    </w:lvl>
    <w:lvl w:ilvl="1">
      <w:start w:val="1"/>
      <w:numFmt w:val="lowerLetter"/>
      <w:lvlText w:val="%2)"/>
      <w:lvlJc w:val="left"/>
      <w:pPr>
        <w:tabs>
          <w:tab w:val="num" w:pos="788"/>
        </w:tabs>
        <w:ind w:left="788" w:hanging="368"/>
      </w:pPr>
      <w:rPr>
        <w:rFonts w:ascii="宋体" w:eastAsia="宋体" w:hAnsi="宋体" w:cs="宋体"/>
        <w:position w:val="0"/>
        <w:sz w:val="21"/>
        <w:szCs w:val="21"/>
      </w:rPr>
    </w:lvl>
    <w:lvl w:ilvl="2">
      <w:start w:val="1"/>
      <w:numFmt w:val="lowerRoman"/>
      <w:lvlText w:val="%3."/>
      <w:lvlJc w:val="left"/>
      <w:pPr>
        <w:tabs>
          <w:tab w:val="num" w:pos="1193"/>
        </w:tabs>
        <w:ind w:left="1193" w:hanging="469"/>
      </w:pPr>
      <w:rPr>
        <w:rFonts w:ascii="宋体" w:eastAsia="宋体" w:hAnsi="宋体" w:cs="宋体"/>
        <w:position w:val="0"/>
        <w:sz w:val="21"/>
        <w:szCs w:val="21"/>
      </w:rPr>
    </w:lvl>
    <w:lvl w:ilvl="3">
      <w:start w:val="1"/>
      <w:numFmt w:val="decimal"/>
      <w:lvlText w:val="%4."/>
      <w:lvlJc w:val="left"/>
      <w:pPr>
        <w:tabs>
          <w:tab w:val="num" w:pos="1628"/>
        </w:tabs>
        <w:ind w:left="1628" w:hanging="368"/>
      </w:pPr>
      <w:rPr>
        <w:rFonts w:ascii="宋体" w:eastAsia="宋体" w:hAnsi="宋体" w:cs="宋体"/>
        <w:position w:val="0"/>
        <w:sz w:val="21"/>
        <w:szCs w:val="21"/>
      </w:rPr>
    </w:lvl>
    <w:lvl w:ilvl="4">
      <w:start w:val="1"/>
      <w:numFmt w:val="lowerLetter"/>
      <w:lvlText w:val="%5)"/>
      <w:lvlJc w:val="left"/>
      <w:pPr>
        <w:tabs>
          <w:tab w:val="num" w:pos="2048"/>
        </w:tabs>
        <w:ind w:left="2048" w:hanging="368"/>
      </w:pPr>
      <w:rPr>
        <w:rFonts w:ascii="宋体" w:eastAsia="宋体" w:hAnsi="宋体" w:cs="宋体"/>
        <w:position w:val="0"/>
        <w:sz w:val="21"/>
        <w:szCs w:val="21"/>
      </w:rPr>
    </w:lvl>
    <w:lvl w:ilvl="5">
      <w:start w:val="1"/>
      <w:numFmt w:val="lowerRoman"/>
      <w:lvlText w:val="%6."/>
      <w:lvlJc w:val="left"/>
      <w:pPr>
        <w:tabs>
          <w:tab w:val="num" w:pos="2453"/>
        </w:tabs>
        <w:ind w:left="2453" w:hanging="469"/>
      </w:pPr>
      <w:rPr>
        <w:rFonts w:ascii="宋体" w:eastAsia="宋体" w:hAnsi="宋体" w:cs="宋体"/>
        <w:position w:val="0"/>
        <w:sz w:val="21"/>
        <w:szCs w:val="21"/>
      </w:rPr>
    </w:lvl>
    <w:lvl w:ilvl="6">
      <w:start w:val="1"/>
      <w:numFmt w:val="decimal"/>
      <w:lvlText w:val="%7."/>
      <w:lvlJc w:val="left"/>
      <w:pPr>
        <w:tabs>
          <w:tab w:val="num" w:pos="2888"/>
        </w:tabs>
        <w:ind w:left="2888" w:hanging="368"/>
      </w:pPr>
      <w:rPr>
        <w:rFonts w:ascii="宋体" w:eastAsia="宋体" w:hAnsi="宋体" w:cs="宋体"/>
        <w:position w:val="0"/>
        <w:sz w:val="21"/>
        <w:szCs w:val="21"/>
      </w:rPr>
    </w:lvl>
    <w:lvl w:ilvl="7">
      <w:start w:val="1"/>
      <w:numFmt w:val="lowerLetter"/>
      <w:lvlText w:val="%8)"/>
      <w:lvlJc w:val="left"/>
      <w:pPr>
        <w:tabs>
          <w:tab w:val="num" w:pos="3308"/>
        </w:tabs>
        <w:ind w:left="3308" w:hanging="368"/>
      </w:pPr>
      <w:rPr>
        <w:rFonts w:ascii="宋体" w:eastAsia="宋体" w:hAnsi="宋体" w:cs="宋体"/>
        <w:position w:val="0"/>
        <w:sz w:val="21"/>
        <w:szCs w:val="21"/>
      </w:rPr>
    </w:lvl>
    <w:lvl w:ilvl="8">
      <w:start w:val="1"/>
      <w:numFmt w:val="lowerRoman"/>
      <w:lvlText w:val="%9."/>
      <w:lvlJc w:val="left"/>
      <w:pPr>
        <w:tabs>
          <w:tab w:val="num" w:pos="3713"/>
        </w:tabs>
        <w:ind w:left="3713" w:hanging="469"/>
      </w:pPr>
      <w:rPr>
        <w:rFonts w:ascii="宋体" w:eastAsia="宋体" w:hAnsi="宋体" w:cs="宋体"/>
        <w:position w:val="0"/>
        <w:sz w:val="21"/>
        <w:szCs w:val="21"/>
      </w:rPr>
    </w:lvl>
  </w:abstractNum>
  <w:abstractNum w:abstractNumId="3">
    <w:nsid w:val="23301759"/>
    <w:multiLevelType w:val="hybridMultilevel"/>
    <w:tmpl w:val="D9205982"/>
    <w:lvl w:ilvl="0" w:tplc="F70C19BA">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2A583AF3"/>
    <w:multiLevelType w:val="multilevel"/>
    <w:tmpl w:val="84AE677C"/>
    <w:styleLink w:val="List0"/>
    <w:lvl w:ilvl="0">
      <w:start w:val="1"/>
      <w:numFmt w:val="bullet"/>
      <w:lvlText w:val="●"/>
      <w:lvlJc w:val="left"/>
      <w:pPr>
        <w:tabs>
          <w:tab w:val="num" w:pos="420"/>
        </w:tabs>
        <w:ind w:left="420" w:hanging="420"/>
      </w:pPr>
      <w:rPr>
        <w:rFonts w:ascii="宋体" w:eastAsia="宋体" w:hAnsi="宋体" w:cs="宋体"/>
        <w:color w:val="000000"/>
        <w:position w:val="0"/>
        <w:sz w:val="22"/>
        <w:szCs w:val="22"/>
        <w:u w:color="000000"/>
      </w:rPr>
    </w:lvl>
    <w:lvl w:ilvl="1">
      <w:start w:val="1"/>
      <w:numFmt w:val="bullet"/>
      <w:lvlText w:val="■"/>
      <w:lvlJc w:val="left"/>
      <w:pPr>
        <w:tabs>
          <w:tab w:val="num" w:pos="788"/>
        </w:tabs>
        <w:ind w:left="788" w:hanging="368"/>
      </w:pPr>
      <w:rPr>
        <w:rFonts w:ascii="宋体" w:eastAsia="宋体" w:hAnsi="宋体" w:cs="宋体"/>
        <w:color w:val="000000"/>
        <w:position w:val="0"/>
        <w:sz w:val="21"/>
        <w:szCs w:val="21"/>
        <w:u w:color="000000"/>
      </w:rPr>
    </w:lvl>
    <w:lvl w:ilvl="2">
      <w:start w:val="1"/>
      <w:numFmt w:val="bullet"/>
      <w:lvlText w:val="◆"/>
      <w:lvlJc w:val="left"/>
      <w:pPr>
        <w:tabs>
          <w:tab w:val="num" w:pos="1208"/>
        </w:tabs>
        <w:ind w:left="1208" w:hanging="368"/>
      </w:pPr>
      <w:rPr>
        <w:rFonts w:ascii="宋体" w:eastAsia="宋体" w:hAnsi="宋体" w:cs="宋体"/>
        <w:color w:val="000000"/>
        <w:position w:val="0"/>
        <w:sz w:val="21"/>
        <w:szCs w:val="21"/>
        <w:u w:color="000000"/>
      </w:rPr>
    </w:lvl>
    <w:lvl w:ilvl="3">
      <w:start w:val="1"/>
      <w:numFmt w:val="bullet"/>
      <w:lvlText w:val="●"/>
      <w:lvlJc w:val="left"/>
      <w:pPr>
        <w:tabs>
          <w:tab w:val="num" w:pos="1628"/>
        </w:tabs>
        <w:ind w:left="1628" w:hanging="368"/>
      </w:pPr>
      <w:rPr>
        <w:rFonts w:ascii="宋体" w:eastAsia="宋体" w:hAnsi="宋体" w:cs="宋体"/>
        <w:color w:val="000000"/>
        <w:position w:val="0"/>
        <w:sz w:val="21"/>
        <w:szCs w:val="21"/>
        <w:u w:color="000000"/>
      </w:rPr>
    </w:lvl>
    <w:lvl w:ilvl="4">
      <w:start w:val="1"/>
      <w:numFmt w:val="bullet"/>
      <w:lvlText w:val="■"/>
      <w:lvlJc w:val="left"/>
      <w:pPr>
        <w:tabs>
          <w:tab w:val="num" w:pos="2048"/>
        </w:tabs>
        <w:ind w:left="2048" w:hanging="368"/>
      </w:pPr>
      <w:rPr>
        <w:rFonts w:ascii="宋体" w:eastAsia="宋体" w:hAnsi="宋体" w:cs="宋体"/>
        <w:color w:val="000000"/>
        <w:position w:val="0"/>
        <w:sz w:val="21"/>
        <w:szCs w:val="21"/>
        <w:u w:color="000000"/>
      </w:rPr>
    </w:lvl>
    <w:lvl w:ilvl="5">
      <w:start w:val="1"/>
      <w:numFmt w:val="bullet"/>
      <w:lvlText w:val="◆"/>
      <w:lvlJc w:val="left"/>
      <w:pPr>
        <w:tabs>
          <w:tab w:val="num" w:pos="2468"/>
        </w:tabs>
        <w:ind w:left="2468" w:hanging="368"/>
      </w:pPr>
      <w:rPr>
        <w:rFonts w:ascii="宋体" w:eastAsia="宋体" w:hAnsi="宋体" w:cs="宋体"/>
        <w:color w:val="000000"/>
        <w:position w:val="0"/>
        <w:sz w:val="21"/>
        <w:szCs w:val="21"/>
        <w:u w:color="000000"/>
      </w:rPr>
    </w:lvl>
    <w:lvl w:ilvl="6">
      <w:start w:val="1"/>
      <w:numFmt w:val="bullet"/>
      <w:lvlText w:val="●"/>
      <w:lvlJc w:val="left"/>
      <w:pPr>
        <w:tabs>
          <w:tab w:val="num" w:pos="2888"/>
        </w:tabs>
        <w:ind w:left="2888" w:hanging="368"/>
      </w:pPr>
      <w:rPr>
        <w:rFonts w:ascii="宋体" w:eastAsia="宋体" w:hAnsi="宋体" w:cs="宋体"/>
        <w:color w:val="000000"/>
        <w:position w:val="0"/>
        <w:sz w:val="21"/>
        <w:szCs w:val="21"/>
        <w:u w:color="000000"/>
      </w:rPr>
    </w:lvl>
    <w:lvl w:ilvl="7">
      <w:start w:val="1"/>
      <w:numFmt w:val="bullet"/>
      <w:lvlText w:val="■"/>
      <w:lvlJc w:val="left"/>
      <w:pPr>
        <w:tabs>
          <w:tab w:val="num" w:pos="3308"/>
        </w:tabs>
        <w:ind w:left="3308" w:hanging="368"/>
      </w:pPr>
      <w:rPr>
        <w:rFonts w:ascii="宋体" w:eastAsia="宋体" w:hAnsi="宋体" w:cs="宋体"/>
        <w:color w:val="000000"/>
        <w:position w:val="0"/>
        <w:sz w:val="21"/>
        <w:szCs w:val="21"/>
        <w:u w:color="000000"/>
      </w:rPr>
    </w:lvl>
    <w:lvl w:ilvl="8">
      <w:start w:val="1"/>
      <w:numFmt w:val="bullet"/>
      <w:lvlText w:val="◆"/>
      <w:lvlJc w:val="left"/>
      <w:pPr>
        <w:tabs>
          <w:tab w:val="num" w:pos="3728"/>
        </w:tabs>
        <w:ind w:left="3728" w:hanging="368"/>
      </w:pPr>
      <w:rPr>
        <w:rFonts w:ascii="宋体" w:eastAsia="宋体" w:hAnsi="宋体" w:cs="宋体"/>
        <w:color w:val="000000"/>
        <w:position w:val="0"/>
        <w:sz w:val="21"/>
        <w:szCs w:val="21"/>
        <w:u w:color="000000"/>
      </w:rPr>
    </w:lvl>
  </w:abstractNum>
  <w:abstractNum w:abstractNumId="5">
    <w:nsid w:val="2C1B490B"/>
    <w:multiLevelType w:val="hybridMultilevel"/>
    <w:tmpl w:val="E8A818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C8A5A2B"/>
    <w:multiLevelType w:val="hybridMultilevel"/>
    <w:tmpl w:val="93C80554"/>
    <w:lvl w:ilvl="0" w:tplc="CF20B48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D7E7233"/>
    <w:multiLevelType w:val="hybridMultilevel"/>
    <w:tmpl w:val="A4EECC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3A256D3B"/>
    <w:multiLevelType w:val="hybridMultilevel"/>
    <w:tmpl w:val="59603754"/>
    <w:lvl w:ilvl="0" w:tplc="04090001">
      <w:start w:val="1"/>
      <w:numFmt w:val="bullet"/>
      <w:lvlText w:val=""/>
      <w:lvlJc w:val="left"/>
      <w:pPr>
        <w:ind w:left="900" w:hanging="480"/>
      </w:pPr>
      <w:rPr>
        <w:rFonts w:ascii="Wingdings" w:hAnsi="Wingdings" w:hint="default"/>
      </w:rPr>
    </w:lvl>
    <w:lvl w:ilvl="1" w:tplc="04090003" w:tentative="1">
      <w:start w:val="1"/>
      <w:numFmt w:val="bullet"/>
      <w:lvlText w:val=""/>
      <w:lvlJc w:val="left"/>
      <w:pPr>
        <w:ind w:left="1380" w:hanging="480"/>
      </w:pPr>
      <w:rPr>
        <w:rFonts w:ascii="Wingdings" w:hAnsi="Wingdings" w:hint="default"/>
      </w:rPr>
    </w:lvl>
    <w:lvl w:ilvl="2" w:tplc="04090005" w:tentative="1">
      <w:start w:val="1"/>
      <w:numFmt w:val="bullet"/>
      <w:lvlText w:val=""/>
      <w:lvlJc w:val="left"/>
      <w:pPr>
        <w:ind w:left="1860" w:hanging="480"/>
      </w:pPr>
      <w:rPr>
        <w:rFonts w:ascii="Wingdings" w:hAnsi="Wingdings" w:hint="default"/>
      </w:rPr>
    </w:lvl>
    <w:lvl w:ilvl="3" w:tplc="04090001" w:tentative="1">
      <w:start w:val="1"/>
      <w:numFmt w:val="bullet"/>
      <w:lvlText w:val=""/>
      <w:lvlJc w:val="left"/>
      <w:pPr>
        <w:ind w:left="2340" w:hanging="480"/>
      </w:pPr>
      <w:rPr>
        <w:rFonts w:ascii="Wingdings" w:hAnsi="Wingdings" w:hint="default"/>
      </w:rPr>
    </w:lvl>
    <w:lvl w:ilvl="4" w:tplc="04090003" w:tentative="1">
      <w:start w:val="1"/>
      <w:numFmt w:val="bullet"/>
      <w:lvlText w:val=""/>
      <w:lvlJc w:val="left"/>
      <w:pPr>
        <w:ind w:left="2820" w:hanging="480"/>
      </w:pPr>
      <w:rPr>
        <w:rFonts w:ascii="Wingdings" w:hAnsi="Wingdings" w:hint="default"/>
      </w:rPr>
    </w:lvl>
    <w:lvl w:ilvl="5" w:tplc="04090005" w:tentative="1">
      <w:start w:val="1"/>
      <w:numFmt w:val="bullet"/>
      <w:lvlText w:val=""/>
      <w:lvlJc w:val="left"/>
      <w:pPr>
        <w:ind w:left="3300" w:hanging="480"/>
      </w:pPr>
      <w:rPr>
        <w:rFonts w:ascii="Wingdings" w:hAnsi="Wingdings" w:hint="default"/>
      </w:rPr>
    </w:lvl>
    <w:lvl w:ilvl="6" w:tplc="04090001" w:tentative="1">
      <w:start w:val="1"/>
      <w:numFmt w:val="bullet"/>
      <w:lvlText w:val=""/>
      <w:lvlJc w:val="left"/>
      <w:pPr>
        <w:ind w:left="3780" w:hanging="480"/>
      </w:pPr>
      <w:rPr>
        <w:rFonts w:ascii="Wingdings" w:hAnsi="Wingdings" w:hint="default"/>
      </w:rPr>
    </w:lvl>
    <w:lvl w:ilvl="7" w:tplc="04090003" w:tentative="1">
      <w:start w:val="1"/>
      <w:numFmt w:val="bullet"/>
      <w:lvlText w:val=""/>
      <w:lvlJc w:val="left"/>
      <w:pPr>
        <w:ind w:left="4260" w:hanging="480"/>
      </w:pPr>
      <w:rPr>
        <w:rFonts w:ascii="Wingdings" w:hAnsi="Wingdings" w:hint="default"/>
      </w:rPr>
    </w:lvl>
    <w:lvl w:ilvl="8" w:tplc="04090005" w:tentative="1">
      <w:start w:val="1"/>
      <w:numFmt w:val="bullet"/>
      <w:lvlText w:val=""/>
      <w:lvlJc w:val="left"/>
      <w:pPr>
        <w:ind w:left="4740" w:hanging="480"/>
      </w:pPr>
      <w:rPr>
        <w:rFonts w:ascii="Wingdings" w:hAnsi="Wingdings" w:hint="default"/>
      </w:rPr>
    </w:lvl>
  </w:abstractNum>
  <w:abstractNum w:abstractNumId="9">
    <w:nsid w:val="3BF73F0C"/>
    <w:multiLevelType w:val="hybridMultilevel"/>
    <w:tmpl w:val="BE845DF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3E197656"/>
    <w:multiLevelType w:val="hybridMultilevel"/>
    <w:tmpl w:val="413C25C8"/>
    <w:lvl w:ilvl="0" w:tplc="F70C19B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478E514E"/>
    <w:multiLevelType w:val="hybridMultilevel"/>
    <w:tmpl w:val="D8CA5F4C"/>
    <w:lvl w:ilvl="0" w:tplc="04090011">
      <w:start w:val="1"/>
      <w:numFmt w:val="decimal"/>
      <w:lvlText w:val="%1)"/>
      <w:lvlJc w:val="left"/>
      <w:pPr>
        <w:ind w:left="840" w:hanging="480"/>
      </w:pPr>
    </w:lvl>
    <w:lvl w:ilvl="1" w:tplc="04090019" w:tentative="1">
      <w:start w:val="1"/>
      <w:numFmt w:val="lowerLetter"/>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lowerLetter"/>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lowerLetter"/>
      <w:lvlText w:val="%8)"/>
      <w:lvlJc w:val="left"/>
      <w:pPr>
        <w:ind w:left="4200" w:hanging="480"/>
      </w:pPr>
    </w:lvl>
    <w:lvl w:ilvl="8" w:tplc="0409001B" w:tentative="1">
      <w:start w:val="1"/>
      <w:numFmt w:val="lowerRoman"/>
      <w:lvlText w:val="%9."/>
      <w:lvlJc w:val="right"/>
      <w:pPr>
        <w:ind w:left="4680" w:hanging="480"/>
      </w:pPr>
    </w:lvl>
  </w:abstractNum>
  <w:abstractNum w:abstractNumId="12">
    <w:nsid w:val="48B16674"/>
    <w:multiLevelType w:val="hybridMultilevel"/>
    <w:tmpl w:val="BAEC9838"/>
    <w:lvl w:ilvl="0" w:tplc="78ACC046">
      <w:start w:val="1"/>
      <w:numFmt w:val="japaneseCounting"/>
      <w:lvlText w:val="%1、"/>
      <w:lvlJc w:val="left"/>
      <w:pPr>
        <w:ind w:left="450" w:hanging="4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4A753A47"/>
    <w:multiLevelType w:val="hybridMultilevel"/>
    <w:tmpl w:val="0DCA41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4CDA1CA6"/>
    <w:multiLevelType w:val="hybridMultilevel"/>
    <w:tmpl w:val="A300DF12"/>
    <w:lvl w:ilvl="0" w:tplc="04090011">
      <w:start w:val="1"/>
      <w:numFmt w:val="decimal"/>
      <w:lvlText w:val="%1)"/>
      <w:lvlJc w:val="left"/>
      <w:pPr>
        <w:ind w:left="840" w:hanging="480"/>
      </w:pPr>
    </w:lvl>
    <w:lvl w:ilvl="1" w:tplc="04090019" w:tentative="1">
      <w:start w:val="1"/>
      <w:numFmt w:val="lowerLetter"/>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lowerLetter"/>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lowerLetter"/>
      <w:lvlText w:val="%8)"/>
      <w:lvlJc w:val="left"/>
      <w:pPr>
        <w:ind w:left="4200" w:hanging="480"/>
      </w:pPr>
    </w:lvl>
    <w:lvl w:ilvl="8" w:tplc="0409001B" w:tentative="1">
      <w:start w:val="1"/>
      <w:numFmt w:val="lowerRoman"/>
      <w:lvlText w:val="%9."/>
      <w:lvlJc w:val="right"/>
      <w:pPr>
        <w:ind w:left="4680" w:hanging="480"/>
      </w:pPr>
    </w:lvl>
  </w:abstractNum>
  <w:abstractNum w:abstractNumId="15">
    <w:nsid w:val="4CE540BE"/>
    <w:multiLevelType w:val="hybridMultilevel"/>
    <w:tmpl w:val="026E786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56315BD9"/>
    <w:multiLevelType w:val="hybridMultilevel"/>
    <w:tmpl w:val="D68C315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5ADA1F1C"/>
    <w:multiLevelType w:val="hybridMultilevel"/>
    <w:tmpl w:val="39803620"/>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5F964F64"/>
    <w:multiLevelType w:val="hybridMultilevel"/>
    <w:tmpl w:val="F3521652"/>
    <w:lvl w:ilvl="0" w:tplc="0409001B">
      <w:start w:val="1"/>
      <w:numFmt w:val="lowerRoman"/>
      <w:lvlText w:val="%1."/>
      <w:lvlJc w:val="righ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60BE2838"/>
    <w:multiLevelType w:val="hybridMultilevel"/>
    <w:tmpl w:val="9DB0DA08"/>
    <w:lvl w:ilvl="0" w:tplc="C846D924">
      <w:start w:val="1"/>
      <w:numFmt w:val="decimal"/>
      <w:lvlText w:val="%1."/>
      <w:lvlJc w:val="left"/>
      <w:pPr>
        <w:ind w:left="360" w:hanging="360"/>
      </w:pPr>
      <w:rPr>
        <w:rFonts w:hint="eastAsia"/>
      </w:rPr>
    </w:lvl>
    <w:lvl w:ilvl="1" w:tplc="1174DEC2">
      <w:start w:val="1"/>
      <w:numFmt w:val="decimal"/>
      <w:lvlText w:val="%2、"/>
      <w:lvlJc w:val="left"/>
      <w:pPr>
        <w:ind w:left="840" w:hanging="360"/>
      </w:pPr>
      <w:rPr>
        <w:rFonts w:hint="default"/>
      </w:r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low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lowerLetter"/>
      <w:lvlText w:val="%8)"/>
      <w:lvlJc w:val="left"/>
      <w:pPr>
        <w:ind w:left="3840" w:hanging="480"/>
      </w:pPr>
    </w:lvl>
    <w:lvl w:ilvl="8" w:tplc="0409001B" w:tentative="1">
      <w:start w:val="1"/>
      <w:numFmt w:val="lowerRoman"/>
      <w:lvlText w:val="%9."/>
      <w:lvlJc w:val="right"/>
      <w:pPr>
        <w:ind w:left="4320" w:hanging="480"/>
      </w:pPr>
    </w:lvl>
  </w:abstractNum>
  <w:abstractNum w:abstractNumId="20">
    <w:nsid w:val="62633392"/>
    <w:multiLevelType w:val="hybridMultilevel"/>
    <w:tmpl w:val="511E5B0A"/>
    <w:lvl w:ilvl="0" w:tplc="C8E0BC4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629E1806"/>
    <w:multiLevelType w:val="hybridMultilevel"/>
    <w:tmpl w:val="52EE02AA"/>
    <w:lvl w:ilvl="0" w:tplc="BADE8BC4">
      <w:start w:val="4"/>
      <w:numFmt w:val="decimal"/>
      <w:lvlText w:val="（%1）"/>
      <w:lvlJc w:val="left"/>
      <w:pPr>
        <w:ind w:left="1140" w:hanging="720"/>
      </w:pPr>
      <w:rPr>
        <w:rFonts w:hint="default"/>
      </w:rPr>
    </w:lvl>
    <w:lvl w:ilvl="1" w:tplc="A7F4E804">
      <w:start w:val="3"/>
      <w:numFmt w:val="japaneseCounting"/>
      <w:lvlText w:val="%2、"/>
      <w:lvlJc w:val="left"/>
      <w:pPr>
        <w:ind w:left="1290" w:hanging="450"/>
      </w:pPr>
      <w:rPr>
        <w:rFonts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nsid w:val="65D6086D"/>
    <w:multiLevelType w:val="hybridMultilevel"/>
    <w:tmpl w:val="D73A6B66"/>
    <w:lvl w:ilvl="0" w:tplc="04090001">
      <w:start w:val="1"/>
      <w:numFmt w:val="bullet"/>
      <w:lvlText w:val=""/>
      <w:lvlJc w:val="left"/>
      <w:pPr>
        <w:ind w:left="900" w:hanging="480"/>
      </w:pPr>
      <w:rPr>
        <w:rFonts w:ascii="Wingdings" w:hAnsi="Wingdings" w:hint="default"/>
      </w:rPr>
    </w:lvl>
    <w:lvl w:ilvl="1" w:tplc="04090003" w:tentative="1">
      <w:start w:val="1"/>
      <w:numFmt w:val="bullet"/>
      <w:lvlText w:val=""/>
      <w:lvlJc w:val="left"/>
      <w:pPr>
        <w:ind w:left="1380" w:hanging="480"/>
      </w:pPr>
      <w:rPr>
        <w:rFonts w:ascii="Wingdings" w:hAnsi="Wingdings" w:hint="default"/>
      </w:rPr>
    </w:lvl>
    <w:lvl w:ilvl="2" w:tplc="04090005" w:tentative="1">
      <w:start w:val="1"/>
      <w:numFmt w:val="bullet"/>
      <w:lvlText w:val=""/>
      <w:lvlJc w:val="left"/>
      <w:pPr>
        <w:ind w:left="1860" w:hanging="480"/>
      </w:pPr>
      <w:rPr>
        <w:rFonts w:ascii="Wingdings" w:hAnsi="Wingdings" w:hint="default"/>
      </w:rPr>
    </w:lvl>
    <w:lvl w:ilvl="3" w:tplc="04090001" w:tentative="1">
      <w:start w:val="1"/>
      <w:numFmt w:val="bullet"/>
      <w:lvlText w:val=""/>
      <w:lvlJc w:val="left"/>
      <w:pPr>
        <w:ind w:left="2340" w:hanging="480"/>
      </w:pPr>
      <w:rPr>
        <w:rFonts w:ascii="Wingdings" w:hAnsi="Wingdings" w:hint="default"/>
      </w:rPr>
    </w:lvl>
    <w:lvl w:ilvl="4" w:tplc="04090003" w:tentative="1">
      <w:start w:val="1"/>
      <w:numFmt w:val="bullet"/>
      <w:lvlText w:val=""/>
      <w:lvlJc w:val="left"/>
      <w:pPr>
        <w:ind w:left="2820" w:hanging="480"/>
      </w:pPr>
      <w:rPr>
        <w:rFonts w:ascii="Wingdings" w:hAnsi="Wingdings" w:hint="default"/>
      </w:rPr>
    </w:lvl>
    <w:lvl w:ilvl="5" w:tplc="04090005" w:tentative="1">
      <w:start w:val="1"/>
      <w:numFmt w:val="bullet"/>
      <w:lvlText w:val=""/>
      <w:lvlJc w:val="left"/>
      <w:pPr>
        <w:ind w:left="3300" w:hanging="480"/>
      </w:pPr>
      <w:rPr>
        <w:rFonts w:ascii="Wingdings" w:hAnsi="Wingdings" w:hint="default"/>
      </w:rPr>
    </w:lvl>
    <w:lvl w:ilvl="6" w:tplc="04090001" w:tentative="1">
      <w:start w:val="1"/>
      <w:numFmt w:val="bullet"/>
      <w:lvlText w:val=""/>
      <w:lvlJc w:val="left"/>
      <w:pPr>
        <w:ind w:left="3780" w:hanging="480"/>
      </w:pPr>
      <w:rPr>
        <w:rFonts w:ascii="Wingdings" w:hAnsi="Wingdings" w:hint="default"/>
      </w:rPr>
    </w:lvl>
    <w:lvl w:ilvl="7" w:tplc="04090003" w:tentative="1">
      <w:start w:val="1"/>
      <w:numFmt w:val="bullet"/>
      <w:lvlText w:val=""/>
      <w:lvlJc w:val="left"/>
      <w:pPr>
        <w:ind w:left="4260" w:hanging="480"/>
      </w:pPr>
      <w:rPr>
        <w:rFonts w:ascii="Wingdings" w:hAnsi="Wingdings" w:hint="default"/>
      </w:rPr>
    </w:lvl>
    <w:lvl w:ilvl="8" w:tplc="04090005" w:tentative="1">
      <w:start w:val="1"/>
      <w:numFmt w:val="bullet"/>
      <w:lvlText w:val=""/>
      <w:lvlJc w:val="left"/>
      <w:pPr>
        <w:ind w:left="4740" w:hanging="480"/>
      </w:pPr>
      <w:rPr>
        <w:rFonts w:ascii="Wingdings" w:hAnsi="Wingdings" w:hint="default"/>
      </w:rPr>
    </w:lvl>
  </w:abstractNum>
  <w:abstractNum w:abstractNumId="23">
    <w:nsid w:val="65D61E41"/>
    <w:multiLevelType w:val="hybridMultilevel"/>
    <w:tmpl w:val="97CAB7BE"/>
    <w:lvl w:ilvl="0" w:tplc="04090011">
      <w:start w:val="1"/>
      <w:numFmt w:val="decimal"/>
      <w:lvlText w:val="%1)"/>
      <w:lvlJc w:val="left"/>
      <w:pPr>
        <w:ind w:left="840" w:hanging="480"/>
      </w:pPr>
    </w:lvl>
    <w:lvl w:ilvl="1" w:tplc="04090019" w:tentative="1">
      <w:start w:val="1"/>
      <w:numFmt w:val="lowerLetter"/>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lowerLetter"/>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lowerLetter"/>
      <w:lvlText w:val="%8)"/>
      <w:lvlJc w:val="left"/>
      <w:pPr>
        <w:ind w:left="4200" w:hanging="480"/>
      </w:pPr>
    </w:lvl>
    <w:lvl w:ilvl="8" w:tplc="0409001B" w:tentative="1">
      <w:start w:val="1"/>
      <w:numFmt w:val="lowerRoman"/>
      <w:lvlText w:val="%9."/>
      <w:lvlJc w:val="right"/>
      <w:pPr>
        <w:ind w:left="4680" w:hanging="480"/>
      </w:pPr>
    </w:lvl>
  </w:abstractNum>
  <w:abstractNum w:abstractNumId="24">
    <w:nsid w:val="6C8B5EF7"/>
    <w:multiLevelType w:val="hybridMultilevel"/>
    <w:tmpl w:val="D936A2CE"/>
    <w:lvl w:ilvl="0" w:tplc="F70C19BA">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6CE31162"/>
    <w:multiLevelType w:val="hybridMultilevel"/>
    <w:tmpl w:val="6C78C7A4"/>
    <w:lvl w:ilvl="0" w:tplc="982076D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747A4A5C"/>
    <w:multiLevelType w:val="hybridMultilevel"/>
    <w:tmpl w:val="C1C8C976"/>
    <w:lvl w:ilvl="0" w:tplc="04BCF38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78A63D5D"/>
    <w:multiLevelType w:val="hybridMultilevel"/>
    <w:tmpl w:val="B1A0DAE6"/>
    <w:lvl w:ilvl="0" w:tplc="0409000F">
      <w:start w:val="1"/>
      <w:numFmt w:val="decimal"/>
      <w:lvlText w:val="%1."/>
      <w:lvlJc w:val="left"/>
      <w:pPr>
        <w:ind w:left="480" w:hanging="480"/>
      </w:pPr>
    </w:lvl>
    <w:lvl w:ilvl="1" w:tplc="04090019" w:tentative="1">
      <w:start w:val="1"/>
      <w:numFmt w:val="lowerLetter"/>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low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lowerLetter"/>
      <w:lvlText w:val="%8)"/>
      <w:lvlJc w:val="left"/>
      <w:pPr>
        <w:ind w:left="3840" w:hanging="480"/>
      </w:pPr>
    </w:lvl>
    <w:lvl w:ilvl="8" w:tplc="0409001B" w:tentative="1">
      <w:start w:val="1"/>
      <w:numFmt w:val="lowerRoman"/>
      <w:lvlText w:val="%9."/>
      <w:lvlJc w:val="right"/>
      <w:pPr>
        <w:ind w:left="4320" w:hanging="480"/>
      </w:pPr>
    </w:lvl>
  </w:abstractNum>
  <w:num w:numId="1">
    <w:abstractNumId w:val="6"/>
  </w:num>
  <w:num w:numId="2">
    <w:abstractNumId w:val="19"/>
  </w:num>
  <w:num w:numId="3">
    <w:abstractNumId w:val="14"/>
  </w:num>
  <w:num w:numId="4">
    <w:abstractNumId w:val="23"/>
  </w:num>
  <w:num w:numId="5">
    <w:abstractNumId w:val="8"/>
  </w:num>
  <w:num w:numId="6">
    <w:abstractNumId w:val="22"/>
  </w:num>
  <w:num w:numId="7">
    <w:abstractNumId w:val="11"/>
  </w:num>
  <w:num w:numId="8">
    <w:abstractNumId w:val="21"/>
  </w:num>
  <w:num w:numId="9">
    <w:abstractNumId w:val="12"/>
  </w:num>
  <w:num w:numId="10">
    <w:abstractNumId w:val="17"/>
  </w:num>
  <w:num w:numId="11">
    <w:abstractNumId w:val="15"/>
  </w:num>
  <w:num w:numId="12">
    <w:abstractNumId w:val="10"/>
  </w:num>
  <w:num w:numId="13">
    <w:abstractNumId w:val="1"/>
  </w:num>
  <w:num w:numId="14">
    <w:abstractNumId w:val="3"/>
  </w:num>
  <w:num w:numId="15">
    <w:abstractNumId w:val="24"/>
  </w:num>
  <w:num w:numId="16">
    <w:abstractNumId w:val="4"/>
  </w:num>
  <w:num w:numId="17">
    <w:abstractNumId w:val="2"/>
  </w:num>
  <w:num w:numId="18">
    <w:abstractNumId w:val="27"/>
  </w:num>
  <w:num w:numId="19">
    <w:abstractNumId w:val="13"/>
  </w:num>
  <w:num w:numId="20">
    <w:abstractNumId w:val="26"/>
  </w:num>
  <w:num w:numId="21">
    <w:abstractNumId w:val="7"/>
  </w:num>
  <w:num w:numId="22">
    <w:abstractNumId w:val="20"/>
  </w:num>
  <w:num w:numId="23">
    <w:abstractNumId w:val="18"/>
  </w:num>
  <w:num w:numId="24">
    <w:abstractNumId w:val="0"/>
  </w:num>
  <w:num w:numId="25">
    <w:abstractNumId w:val="16"/>
  </w:num>
  <w:num w:numId="26">
    <w:abstractNumId w:val="9"/>
  </w:num>
  <w:num w:numId="27">
    <w:abstractNumId w:val="25"/>
  </w:num>
  <w:num w:numId="2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6AE9"/>
    <w:rsid w:val="00057A44"/>
    <w:rsid w:val="000C4AC9"/>
    <w:rsid w:val="001B6AE9"/>
    <w:rsid w:val="001E0386"/>
    <w:rsid w:val="00270E12"/>
    <w:rsid w:val="00297B02"/>
    <w:rsid w:val="002F3A21"/>
    <w:rsid w:val="0031262B"/>
    <w:rsid w:val="003874C3"/>
    <w:rsid w:val="003924D3"/>
    <w:rsid w:val="003C6D90"/>
    <w:rsid w:val="004075EF"/>
    <w:rsid w:val="004C7BB2"/>
    <w:rsid w:val="00615EE9"/>
    <w:rsid w:val="00630554"/>
    <w:rsid w:val="00656A08"/>
    <w:rsid w:val="007F0DDA"/>
    <w:rsid w:val="0086146C"/>
    <w:rsid w:val="00895340"/>
    <w:rsid w:val="0098021C"/>
    <w:rsid w:val="009B1171"/>
    <w:rsid w:val="009F18F3"/>
    <w:rsid w:val="00A41D1C"/>
    <w:rsid w:val="00A767D3"/>
    <w:rsid w:val="00DB151B"/>
    <w:rsid w:val="00EF3B8F"/>
    <w:rsid w:val="00F22E8E"/>
    <w:rsid w:val="00F4144A"/>
    <w:rsid w:val="00F804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6AE9"/>
    <w:pPr>
      <w:widowControl w:val="0"/>
      <w:jc w:val="both"/>
    </w:pPr>
  </w:style>
  <w:style w:type="paragraph" w:styleId="2">
    <w:name w:val="heading 2"/>
    <w:next w:val="a"/>
    <w:link w:val="2Char"/>
    <w:rsid w:val="00DB151B"/>
    <w:pPr>
      <w:keepNext/>
      <w:keepLines/>
      <w:pBdr>
        <w:top w:val="nil"/>
        <w:left w:val="nil"/>
        <w:bottom w:val="nil"/>
        <w:right w:val="nil"/>
        <w:between w:val="nil"/>
        <w:bar w:val="nil"/>
      </w:pBdr>
      <w:spacing w:before="260" w:after="260" w:line="416" w:lineRule="auto"/>
      <w:outlineLvl w:val="1"/>
    </w:pPr>
    <w:rPr>
      <w:rFonts w:ascii="Calibri" w:eastAsia="Arial Unicode MS" w:hAnsi="Arial Unicode MS" w:cs="Arial Unicode MS"/>
      <w:b/>
      <w:bCs/>
      <w:color w:val="000000"/>
      <w:kern w:val="0"/>
      <w:sz w:val="32"/>
      <w:szCs w:val="32"/>
      <w:u w:color="000000"/>
      <w:bdr w:val="ni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1B6AE9"/>
    <w:rPr>
      <w:sz w:val="18"/>
      <w:szCs w:val="18"/>
    </w:rPr>
  </w:style>
  <w:style w:type="character" w:customStyle="1" w:styleId="Char">
    <w:name w:val="批注框文本 Char"/>
    <w:basedOn w:val="a0"/>
    <w:link w:val="a3"/>
    <w:uiPriority w:val="99"/>
    <w:semiHidden/>
    <w:rsid w:val="001B6AE9"/>
    <w:rPr>
      <w:sz w:val="18"/>
      <w:szCs w:val="18"/>
    </w:rPr>
  </w:style>
  <w:style w:type="paragraph" w:styleId="a4">
    <w:name w:val="List Paragraph"/>
    <w:basedOn w:val="a"/>
    <w:uiPriority w:val="34"/>
    <w:qFormat/>
    <w:rsid w:val="001B6AE9"/>
    <w:pPr>
      <w:ind w:firstLineChars="200" w:firstLine="420"/>
    </w:pPr>
  </w:style>
  <w:style w:type="paragraph" w:styleId="a5">
    <w:name w:val="header"/>
    <w:basedOn w:val="a"/>
    <w:link w:val="Char0"/>
    <w:uiPriority w:val="99"/>
    <w:unhideWhenUsed/>
    <w:rsid w:val="007F0DDA"/>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7F0DDA"/>
    <w:rPr>
      <w:sz w:val="18"/>
      <w:szCs w:val="18"/>
    </w:rPr>
  </w:style>
  <w:style w:type="paragraph" w:styleId="a6">
    <w:name w:val="footer"/>
    <w:basedOn w:val="a"/>
    <w:link w:val="Char1"/>
    <w:uiPriority w:val="99"/>
    <w:unhideWhenUsed/>
    <w:rsid w:val="007F0DDA"/>
    <w:pPr>
      <w:tabs>
        <w:tab w:val="center" w:pos="4153"/>
        <w:tab w:val="right" w:pos="8306"/>
      </w:tabs>
      <w:snapToGrid w:val="0"/>
      <w:jc w:val="left"/>
    </w:pPr>
    <w:rPr>
      <w:sz w:val="18"/>
      <w:szCs w:val="18"/>
    </w:rPr>
  </w:style>
  <w:style w:type="character" w:customStyle="1" w:styleId="Char1">
    <w:name w:val="页脚 Char"/>
    <w:basedOn w:val="a0"/>
    <w:link w:val="a6"/>
    <w:uiPriority w:val="99"/>
    <w:rsid w:val="007F0DDA"/>
    <w:rPr>
      <w:sz w:val="18"/>
      <w:szCs w:val="18"/>
    </w:rPr>
  </w:style>
  <w:style w:type="character" w:customStyle="1" w:styleId="2Char">
    <w:name w:val="标题 2 Char"/>
    <w:basedOn w:val="a0"/>
    <w:link w:val="2"/>
    <w:rsid w:val="00DB151B"/>
    <w:rPr>
      <w:rFonts w:ascii="Calibri" w:eastAsia="Arial Unicode MS" w:hAnsi="Arial Unicode MS" w:cs="Arial Unicode MS"/>
      <w:b/>
      <w:bCs/>
      <w:color w:val="000000"/>
      <w:kern w:val="0"/>
      <w:sz w:val="32"/>
      <w:szCs w:val="32"/>
      <w:u w:color="000000"/>
      <w:bdr w:val="nil"/>
    </w:rPr>
  </w:style>
  <w:style w:type="numbering" w:customStyle="1" w:styleId="List0">
    <w:name w:val="List 0"/>
    <w:basedOn w:val="a2"/>
    <w:rsid w:val="00DB151B"/>
    <w:pPr>
      <w:numPr>
        <w:numId w:val="16"/>
      </w:numPr>
    </w:pPr>
  </w:style>
  <w:style w:type="numbering" w:customStyle="1" w:styleId="ImportedStyle2">
    <w:name w:val="Imported Style 2"/>
    <w:rsid w:val="00DB151B"/>
    <w:pPr>
      <w:numPr>
        <w:numId w:val="17"/>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6AE9"/>
    <w:pPr>
      <w:widowControl w:val="0"/>
      <w:jc w:val="both"/>
    </w:pPr>
  </w:style>
  <w:style w:type="paragraph" w:styleId="2">
    <w:name w:val="heading 2"/>
    <w:next w:val="a"/>
    <w:link w:val="2Char"/>
    <w:rsid w:val="00DB151B"/>
    <w:pPr>
      <w:keepNext/>
      <w:keepLines/>
      <w:pBdr>
        <w:top w:val="nil"/>
        <w:left w:val="nil"/>
        <w:bottom w:val="nil"/>
        <w:right w:val="nil"/>
        <w:between w:val="nil"/>
        <w:bar w:val="nil"/>
      </w:pBdr>
      <w:spacing w:before="260" w:after="260" w:line="416" w:lineRule="auto"/>
      <w:outlineLvl w:val="1"/>
    </w:pPr>
    <w:rPr>
      <w:rFonts w:ascii="Calibri" w:eastAsia="Arial Unicode MS" w:hAnsi="Arial Unicode MS" w:cs="Arial Unicode MS"/>
      <w:b/>
      <w:bCs/>
      <w:color w:val="000000"/>
      <w:kern w:val="0"/>
      <w:sz w:val="32"/>
      <w:szCs w:val="32"/>
      <w:u w:color="000000"/>
      <w:bdr w:val="ni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1B6AE9"/>
    <w:rPr>
      <w:sz w:val="18"/>
      <w:szCs w:val="18"/>
    </w:rPr>
  </w:style>
  <w:style w:type="character" w:customStyle="1" w:styleId="Char">
    <w:name w:val="批注框文本 Char"/>
    <w:basedOn w:val="a0"/>
    <w:link w:val="a3"/>
    <w:uiPriority w:val="99"/>
    <w:semiHidden/>
    <w:rsid w:val="001B6AE9"/>
    <w:rPr>
      <w:sz w:val="18"/>
      <w:szCs w:val="18"/>
    </w:rPr>
  </w:style>
  <w:style w:type="paragraph" w:styleId="a4">
    <w:name w:val="List Paragraph"/>
    <w:basedOn w:val="a"/>
    <w:uiPriority w:val="34"/>
    <w:qFormat/>
    <w:rsid w:val="001B6AE9"/>
    <w:pPr>
      <w:ind w:firstLineChars="200" w:firstLine="420"/>
    </w:pPr>
  </w:style>
  <w:style w:type="paragraph" w:styleId="a5">
    <w:name w:val="header"/>
    <w:basedOn w:val="a"/>
    <w:link w:val="Char0"/>
    <w:uiPriority w:val="99"/>
    <w:unhideWhenUsed/>
    <w:rsid w:val="007F0DDA"/>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7F0DDA"/>
    <w:rPr>
      <w:sz w:val="18"/>
      <w:szCs w:val="18"/>
    </w:rPr>
  </w:style>
  <w:style w:type="paragraph" w:styleId="a6">
    <w:name w:val="footer"/>
    <w:basedOn w:val="a"/>
    <w:link w:val="Char1"/>
    <w:uiPriority w:val="99"/>
    <w:unhideWhenUsed/>
    <w:rsid w:val="007F0DDA"/>
    <w:pPr>
      <w:tabs>
        <w:tab w:val="center" w:pos="4153"/>
        <w:tab w:val="right" w:pos="8306"/>
      </w:tabs>
      <w:snapToGrid w:val="0"/>
      <w:jc w:val="left"/>
    </w:pPr>
    <w:rPr>
      <w:sz w:val="18"/>
      <w:szCs w:val="18"/>
    </w:rPr>
  </w:style>
  <w:style w:type="character" w:customStyle="1" w:styleId="Char1">
    <w:name w:val="页脚 Char"/>
    <w:basedOn w:val="a0"/>
    <w:link w:val="a6"/>
    <w:uiPriority w:val="99"/>
    <w:rsid w:val="007F0DDA"/>
    <w:rPr>
      <w:sz w:val="18"/>
      <w:szCs w:val="18"/>
    </w:rPr>
  </w:style>
  <w:style w:type="character" w:customStyle="1" w:styleId="2Char">
    <w:name w:val="标题 2 Char"/>
    <w:basedOn w:val="a0"/>
    <w:link w:val="2"/>
    <w:rsid w:val="00DB151B"/>
    <w:rPr>
      <w:rFonts w:ascii="Calibri" w:eastAsia="Arial Unicode MS" w:hAnsi="Arial Unicode MS" w:cs="Arial Unicode MS"/>
      <w:b/>
      <w:bCs/>
      <w:color w:val="000000"/>
      <w:kern w:val="0"/>
      <w:sz w:val="32"/>
      <w:szCs w:val="32"/>
      <w:u w:color="000000"/>
      <w:bdr w:val="nil"/>
    </w:rPr>
  </w:style>
  <w:style w:type="numbering" w:customStyle="1" w:styleId="List0">
    <w:name w:val="List 0"/>
    <w:basedOn w:val="a2"/>
    <w:rsid w:val="00DB151B"/>
    <w:pPr>
      <w:numPr>
        <w:numId w:val="16"/>
      </w:numPr>
    </w:pPr>
  </w:style>
  <w:style w:type="numbering" w:customStyle="1" w:styleId="ImportedStyle2">
    <w:name w:val="Imported Style 2"/>
    <w:rsid w:val="00DB151B"/>
    <w:pPr>
      <w:numPr>
        <w:numId w:val="1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7357684">
      <w:bodyDiv w:val="1"/>
      <w:marLeft w:val="0"/>
      <w:marRight w:val="0"/>
      <w:marTop w:val="0"/>
      <w:marBottom w:val="0"/>
      <w:divBdr>
        <w:top w:val="none" w:sz="0" w:space="0" w:color="auto"/>
        <w:left w:val="none" w:sz="0" w:space="0" w:color="auto"/>
        <w:bottom w:val="none" w:sz="0" w:space="0" w:color="auto"/>
        <w:right w:val="none" w:sz="0" w:space="0" w:color="auto"/>
      </w:divBdr>
      <w:divsChild>
        <w:div w:id="1396319988">
          <w:marLeft w:val="0"/>
          <w:marRight w:val="0"/>
          <w:marTop w:val="0"/>
          <w:marBottom w:val="0"/>
          <w:divBdr>
            <w:top w:val="none" w:sz="0" w:space="0" w:color="auto"/>
            <w:left w:val="none" w:sz="0" w:space="0" w:color="auto"/>
            <w:bottom w:val="none" w:sz="0" w:space="0" w:color="auto"/>
            <w:right w:val="none" w:sz="0" w:space="0" w:color="auto"/>
          </w:divBdr>
        </w:div>
        <w:div w:id="1803960162">
          <w:marLeft w:val="0"/>
          <w:marRight w:val="0"/>
          <w:marTop w:val="0"/>
          <w:marBottom w:val="0"/>
          <w:divBdr>
            <w:top w:val="none" w:sz="0" w:space="0" w:color="auto"/>
            <w:left w:val="none" w:sz="0" w:space="0" w:color="auto"/>
            <w:bottom w:val="none" w:sz="0" w:space="0" w:color="auto"/>
            <w:right w:val="none" w:sz="0" w:space="0" w:color="auto"/>
          </w:divBdr>
        </w:div>
      </w:divsChild>
    </w:div>
    <w:div w:id="1756396214">
      <w:bodyDiv w:val="1"/>
      <w:marLeft w:val="0"/>
      <w:marRight w:val="0"/>
      <w:marTop w:val="0"/>
      <w:marBottom w:val="0"/>
      <w:divBdr>
        <w:top w:val="none" w:sz="0" w:space="0" w:color="auto"/>
        <w:left w:val="none" w:sz="0" w:space="0" w:color="auto"/>
        <w:bottom w:val="none" w:sz="0" w:space="0" w:color="auto"/>
        <w:right w:val="none" w:sz="0" w:space="0" w:color="auto"/>
      </w:divBdr>
      <w:divsChild>
        <w:div w:id="207031715">
          <w:marLeft w:val="0"/>
          <w:marRight w:val="0"/>
          <w:marTop w:val="0"/>
          <w:marBottom w:val="0"/>
          <w:divBdr>
            <w:top w:val="none" w:sz="0" w:space="0" w:color="auto"/>
            <w:left w:val="none" w:sz="0" w:space="0" w:color="auto"/>
            <w:bottom w:val="none" w:sz="0" w:space="0" w:color="auto"/>
            <w:right w:val="none" w:sz="0" w:space="0" w:color="auto"/>
          </w:divBdr>
        </w:div>
        <w:div w:id="710500982">
          <w:marLeft w:val="0"/>
          <w:marRight w:val="0"/>
          <w:marTop w:val="0"/>
          <w:marBottom w:val="0"/>
          <w:divBdr>
            <w:top w:val="none" w:sz="0" w:space="0" w:color="auto"/>
            <w:left w:val="none" w:sz="0" w:space="0" w:color="auto"/>
            <w:bottom w:val="none" w:sz="0" w:space="0" w:color="auto"/>
            <w:right w:val="none" w:sz="0" w:space="0" w:color="auto"/>
          </w:divBdr>
          <w:divsChild>
            <w:div w:id="800072434">
              <w:marLeft w:val="0"/>
              <w:marRight w:val="0"/>
              <w:marTop w:val="0"/>
              <w:marBottom w:val="0"/>
              <w:divBdr>
                <w:top w:val="none" w:sz="0" w:space="0" w:color="auto"/>
                <w:left w:val="none" w:sz="0" w:space="0" w:color="auto"/>
                <w:bottom w:val="none" w:sz="0" w:space="0" w:color="auto"/>
                <w:right w:val="none" w:sz="0" w:space="0" w:color="auto"/>
              </w:divBdr>
            </w:div>
            <w:div w:id="568853762">
              <w:marLeft w:val="0"/>
              <w:marRight w:val="0"/>
              <w:marTop w:val="0"/>
              <w:marBottom w:val="0"/>
              <w:divBdr>
                <w:top w:val="none" w:sz="0" w:space="0" w:color="auto"/>
                <w:left w:val="none" w:sz="0" w:space="0" w:color="auto"/>
                <w:bottom w:val="none" w:sz="0" w:space="0" w:color="auto"/>
                <w:right w:val="none" w:sz="0" w:space="0" w:color="auto"/>
              </w:divBdr>
            </w:div>
            <w:div w:id="845174620">
              <w:marLeft w:val="0"/>
              <w:marRight w:val="0"/>
              <w:marTop w:val="0"/>
              <w:marBottom w:val="0"/>
              <w:divBdr>
                <w:top w:val="none" w:sz="0" w:space="0" w:color="auto"/>
                <w:left w:val="none" w:sz="0" w:space="0" w:color="auto"/>
                <w:bottom w:val="none" w:sz="0" w:space="0" w:color="auto"/>
                <w:right w:val="none" w:sz="0" w:space="0" w:color="auto"/>
              </w:divBdr>
            </w:div>
            <w:div w:id="399866272">
              <w:marLeft w:val="0"/>
              <w:marRight w:val="0"/>
              <w:marTop w:val="0"/>
              <w:marBottom w:val="0"/>
              <w:divBdr>
                <w:top w:val="none" w:sz="0" w:space="0" w:color="auto"/>
                <w:left w:val="none" w:sz="0" w:space="0" w:color="auto"/>
                <w:bottom w:val="none" w:sz="0" w:space="0" w:color="auto"/>
                <w:right w:val="none" w:sz="0" w:space="0" w:color="auto"/>
              </w:divBdr>
            </w:div>
            <w:div w:id="310646065">
              <w:marLeft w:val="0"/>
              <w:marRight w:val="0"/>
              <w:marTop w:val="0"/>
              <w:marBottom w:val="0"/>
              <w:divBdr>
                <w:top w:val="none" w:sz="0" w:space="0" w:color="auto"/>
                <w:left w:val="none" w:sz="0" w:space="0" w:color="auto"/>
                <w:bottom w:val="none" w:sz="0" w:space="0" w:color="auto"/>
                <w:right w:val="none" w:sz="0" w:space="0" w:color="auto"/>
              </w:divBdr>
            </w:div>
            <w:div w:id="46729917">
              <w:marLeft w:val="0"/>
              <w:marRight w:val="0"/>
              <w:marTop w:val="0"/>
              <w:marBottom w:val="0"/>
              <w:divBdr>
                <w:top w:val="none" w:sz="0" w:space="0" w:color="auto"/>
                <w:left w:val="none" w:sz="0" w:space="0" w:color="auto"/>
                <w:bottom w:val="none" w:sz="0" w:space="0" w:color="auto"/>
                <w:right w:val="none" w:sz="0" w:space="0" w:color="auto"/>
              </w:divBdr>
            </w:div>
            <w:div w:id="1987279313">
              <w:marLeft w:val="0"/>
              <w:marRight w:val="0"/>
              <w:marTop w:val="0"/>
              <w:marBottom w:val="0"/>
              <w:divBdr>
                <w:top w:val="none" w:sz="0" w:space="0" w:color="auto"/>
                <w:left w:val="none" w:sz="0" w:space="0" w:color="auto"/>
                <w:bottom w:val="none" w:sz="0" w:space="0" w:color="auto"/>
                <w:right w:val="none" w:sz="0" w:space="0" w:color="auto"/>
              </w:divBdr>
            </w:div>
            <w:div w:id="1795325234">
              <w:marLeft w:val="0"/>
              <w:marRight w:val="0"/>
              <w:marTop w:val="0"/>
              <w:marBottom w:val="0"/>
              <w:divBdr>
                <w:top w:val="none" w:sz="0" w:space="0" w:color="auto"/>
                <w:left w:val="none" w:sz="0" w:space="0" w:color="auto"/>
                <w:bottom w:val="none" w:sz="0" w:space="0" w:color="auto"/>
                <w:right w:val="none" w:sz="0" w:space="0" w:color="auto"/>
              </w:divBdr>
            </w:div>
            <w:div w:id="464205161">
              <w:marLeft w:val="0"/>
              <w:marRight w:val="0"/>
              <w:marTop w:val="0"/>
              <w:marBottom w:val="0"/>
              <w:divBdr>
                <w:top w:val="none" w:sz="0" w:space="0" w:color="auto"/>
                <w:left w:val="none" w:sz="0" w:space="0" w:color="auto"/>
                <w:bottom w:val="none" w:sz="0" w:space="0" w:color="auto"/>
                <w:right w:val="none" w:sz="0" w:space="0" w:color="auto"/>
              </w:divBdr>
            </w:div>
            <w:div w:id="458885727">
              <w:marLeft w:val="0"/>
              <w:marRight w:val="0"/>
              <w:marTop w:val="0"/>
              <w:marBottom w:val="0"/>
              <w:divBdr>
                <w:top w:val="none" w:sz="0" w:space="0" w:color="auto"/>
                <w:left w:val="none" w:sz="0" w:space="0" w:color="auto"/>
                <w:bottom w:val="none" w:sz="0" w:space="0" w:color="auto"/>
                <w:right w:val="none" w:sz="0" w:space="0" w:color="auto"/>
              </w:divBdr>
            </w:div>
            <w:div w:id="1737512847">
              <w:marLeft w:val="0"/>
              <w:marRight w:val="0"/>
              <w:marTop w:val="0"/>
              <w:marBottom w:val="0"/>
              <w:divBdr>
                <w:top w:val="none" w:sz="0" w:space="0" w:color="auto"/>
                <w:left w:val="none" w:sz="0" w:space="0" w:color="auto"/>
                <w:bottom w:val="none" w:sz="0" w:space="0" w:color="auto"/>
                <w:right w:val="none" w:sz="0" w:space="0" w:color="auto"/>
              </w:divBdr>
            </w:div>
            <w:div w:id="681859970">
              <w:marLeft w:val="0"/>
              <w:marRight w:val="0"/>
              <w:marTop w:val="0"/>
              <w:marBottom w:val="0"/>
              <w:divBdr>
                <w:top w:val="none" w:sz="0" w:space="0" w:color="auto"/>
                <w:left w:val="none" w:sz="0" w:space="0" w:color="auto"/>
                <w:bottom w:val="none" w:sz="0" w:space="0" w:color="auto"/>
                <w:right w:val="none" w:sz="0" w:space="0" w:color="auto"/>
              </w:divBdr>
            </w:div>
            <w:div w:id="687296518">
              <w:marLeft w:val="0"/>
              <w:marRight w:val="0"/>
              <w:marTop w:val="0"/>
              <w:marBottom w:val="0"/>
              <w:divBdr>
                <w:top w:val="none" w:sz="0" w:space="0" w:color="auto"/>
                <w:left w:val="none" w:sz="0" w:space="0" w:color="auto"/>
                <w:bottom w:val="none" w:sz="0" w:space="0" w:color="auto"/>
                <w:right w:val="none" w:sz="0" w:space="0" w:color="auto"/>
              </w:divBdr>
            </w:div>
            <w:div w:id="155728386">
              <w:marLeft w:val="0"/>
              <w:marRight w:val="0"/>
              <w:marTop w:val="0"/>
              <w:marBottom w:val="0"/>
              <w:divBdr>
                <w:top w:val="none" w:sz="0" w:space="0" w:color="auto"/>
                <w:left w:val="none" w:sz="0" w:space="0" w:color="auto"/>
                <w:bottom w:val="none" w:sz="0" w:space="0" w:color="auto"/>
                <w:right w:val="none" w:sz="0" w:space="0" w:color="auto"/>
              </w:divBdr>
            </w:div>
            <w:div w:id="170682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309700">
      <w:bodyDiv w:val="1"/>
      <w:marLeft w:val="0"/>
      <w:marRight w:val="0"/>
      <w:marTop w:val="0"/>
      <w:marBottom w:val="0"/>
      <w:divBdr>
        <w:top w:val="none" w:sz="0" w:space="0" w:color="auto"/>
        <w:left w:val="none" w:sz="0" w:space="0" w:color="auto"/>
        <w:bottom w:val="none" w:sz="0" w:space="0" w:color="auto"/>
        <w:right w:val="none" w:sz="0" w:space="0" w:color="auto"/>
      </w:divBdr>
      <w:divsChild>
        <w:div w:id="394284877">
          <w:marLeft w:val="0"/>
          <w:marRight w:val="0"/>
          <w:marTop w:val="0"/>
          <w:marBottom w:val="0"/>
          <w:divBdr>
            <w:top w:val="none" w:sz="0" w:space="0" w:color="auto"/>
            <w:left w:val="none" w:sz="0" w:space="0" w:color="auto"/>
            <w:bottom w:val="none" w:sz="0" w:space="0" w:color="auto"/>
            <w:right w:val="none" w:sz="0" w:space="0" w:color="auto"/>
          </w:divBdr>
          <w:divsChild>
            <w:div w:id="433987847">
              <w:marLeft w:val="0"/>
              <w:marRight w:val="0"/>
              <w:marTop w:val="0"/>
              <w:marBottom w:val="0"/>
              <w:divBdr>
                <w:top w:val="none" w:sz="0" w:space="0" w:color="auto"/>
                <w:left w:val="none" w:sz="0" w:space="0" w:color="auto"/>
                <w:bottom w:val="none" w:sz="0" w:space="0" w:color="auto"/>
                <w:right w:val="none" w:sz="0" w:space="0" w:color="auto"/>
              </w:divBdr>
            </w:div>
            <w:div w:id="549460814">
              <w:marLeft w:val="0"/>
              <w:marRight w:val="0"/>
              <w:marTop w:val="0"/>
              <w:marBottom w:val="0"/>
              <w:divBdr>
                <w:top w:val="none" w:sz="0" w:space="0" w:color="auto"/>
                <w:left w:val="none" w:sz="0" w:space="0" w:color="auto"/>
                <w:bottom w:val="none" w:sz="0" w:space="0" w:color="auto"/>
                <w:right w:val="none" w:sz="0" w:space="0" w:color="auto"/>
              </w:divBdr>
            </w:div>
          </w:divsChild>
        </w:div>
        <w:div w:id="1525051975">
          <w:marLeft w:val="0"/>
          <w:marRight w:val="0"/>
          <w:marTop w:val="0"/>
          <w:marBottom w:val="0"/>
          <w:divBdr>
            <w:top w:val="none" w:sz="0" w:space="0" w:color="auto"/>
            <w:left w:val="none" w:sz="0" w:space="0" w:color="auto"/>
            <w:bottom w:val="none" w:sz="0" w:space="0" w:color="auto"/>
            <w:right w:val="none" w:sz="0" w:space="0" w:color="auto"/>
          </w:divBdr>
        </w:div>
        <w:div w:id="123247275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4.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chart" Target="charts/chart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chart" Target="charts/chart2.xml"/><Relationship Id="rId35"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Users:pengyi:Desktop:&#31227;&#21160;&#20998;&#2651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Macintosh%20HD:Users:pengyi:Desktop:&#31227;&#21160;&#20998;&#265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sz="1200"/>
            </a:pPr>
            <a:r>
              <a:rPr lang="zh-CN" altLang="en-US" sz="1200"/>
              <a:t>全部基站各时段接入用户数平均比例（以</a:t>
            </a:r>
            <a:r>
              <a:rPr lang="en-US" altLang="zh-CN" sz="1200"/>
              <a:t>12</a:t>
            </a:r>
            <a:r>
              <a:rPr lang="zh-CN" altLang="en-US" sz="1200"/>
              <a:t>月</a:t>
            </a:r>
            <a:r>
              <a:rPr lang="en-US" altLang="zh-CN" sz="1200"/>
              <a:t>1</a:t>
            </a:r>
            <a:r>
              <a:rPr lang="zh-CN" altLang="en-US" sz="1200"/>
              <a:t>日为例）</a:t>
            </a:r>
          </a:p>
        </c:rich>
      </c:tx>
      <c:overlay val="0"/>
    </c:title>
    <c:autoTitleDeleted val="0"/>
    <c:plotArea>
      <c:layout>
        <c:manualLayout>
          <c:layoutTarget val="inner"/>
          <c:xMode val="edge"/>
          <c:yMode val="edge"/>
          <c:x val="0.285367079115111"/>
          <c:y val="0.33615528029984898"/>
          <c:w val="0.42926609173853297"/>
          <c:h val="0.60352072705930704"/>
        </c:manualLayout>
      </c:layout>
      <c:pieChart>
        <c:varyColors val="1"/>
        <c:ser>
          <c:idx val="0"/>
          <c:order val="0"/>
          <c:dLbls>
            <c:showLegendKey val="0"/>
            <c:showVal val="0"/>
            <c:showCatName val="1"/>
            <c:showSerName val="0"/>
            <c:showPercent val="1"/>
            <c:showBubbleSize val="0"/>
            <c:showLeaderLines val="1"/>
          </c:dLbls>
          <c:cat>
            <c:strRef>
              <c:f>工作表3!$I$14607:$I$14611</c:f>
              <c:strCache>
                <c:ptCount val="5"/>
                <c:pt idx="0">
                  <c:v>早高峰</c:v>
                </c:pt>
                <c:pt idx="1">
                  <c:v>日间</c:v>
                </c:pt>
                <c:pt idx="2">
                  <c:v>晚高峰</c:v>
                </c:pt>
                <c:pt idx="3">
                  <c:v>晚间</c:v>
                </c:pt>
                <c:pt idx="4">
                  <c:v>夜间</c:v>
                </c:pt>
              </c:strCache>
            </c:strRef>
          </c:cat>
          <c:val>
            <c:numRef>
              <c:f>工作表3!$J$14607:$J$14611</c:f>
              <c:numCache>
                <c:formatCode>General</c:formatCode>
                <c:ptCount val="5"/>
                <c:pt idx="0" formatCode="0">
                  <c:v>14</c:v>
                </c:pt>
                <c:pt idx="1">
                  <c:v>48</c:v>
                </c:pt>
                <c:pt idx="2">
                  <c:v>15</c:v>
                </c:pt>
                <c:pt idx="3">
                  <c:v>11</c:v>
                </c:pt>
                <c:pt idx="4">
                  <c:v>1</c:v>
                </c:pt>
              </c:numCache>
            </c:numRef>
          </c:val>
        </c:ser>
        <c:dLbls>
          <c:showLegendKey val="0"/>
          <c:showVal val="0"/>
          <c:showCatName val="1"/>
          <c:showSerName val="0"/>
          <c:showPercent val="1"/>
          <c:showBubbleSize val="0"/>
          <c:showLeaderLines val="1"/>
        </c:dLbls>
        <c:firstSliceAng val="0"/>
      </c:pieChart>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sz="1200"/>
            </a:pPr>
            <a:r>
              <a:rPr lang="zh-CN" altLang="en-US" sz="1200"/>
              <a:t>以</a:t>
            </a:r>
            <a:r>
              <a:rPr lang="en-US" altLang="zh-CN" sz="1200"/>
              <a:t>4</a:t>
            </a:r>
            <a:r>
              <a:rPr lang="zh-CN" altLang="en-US" sz="1200"/>
              <a:t>个基站为例说明不同时段接入比例的差异</a:t>
            </a:r>
          </a:p>
        </c:rich>
      </c:tx>
      <c:overlay val="0"/>
    </c:title>
    <c:autoTitleDeleted val="0"/>
    <c:plotArea>
      <c:layout/>
      <c:barChart>
        <c:barDir val="col"/>
        <c:grouping val="percentStacked"/>
        <c:varyColors val="0"/>
        <c:ser>
          <c:idx val="0"/>
          <c:order val="0"/>
          <c:tx>
            <c:v>夜间</c:v>
          </c:tx>
          <c:invertIfNegative val="0"/>
          <c:cat>
            <c:strRef>
              <c:f>(工作表3!$A$2:$A$3,工作表3!$A$13,工作表3!$A$21)</c:f>
              <c:strCache>
                <c:ptCount val="4"/>
                <c:pt idx="0">
                  <c:v>116.588531-39.908671</c:v>
                </c:pt>
                <c:pt idx="1">
                  <c:v>116.191663-39.922069</c:v>
                </c:pt>
                <c:pt idx="2">
                  <c:v>116.315672-39.966862</c:v>
                </c:pt>
                <c:pt idx="3">
                  <c:v>116.353621-40.020021</c:v>
                </c:pt>
              </c:strCache>
            </c:strRef>
          </c:cat>
          <c:val>
            <c:numRef>
              <c:f>(工作表3!$L$2:$L$3,工作表3!$L$13,工作表3!$L$21)</c:f>
              <c:numCache>
                <c:formatCode>0</c:formatCode>
                <c:ptCount val="4"/>
                <c:pt idx="0">
                  <c:v>27.358769594794438</c:v>
                </c:pt>
                <c:pt idx="1">
                  <c:v>21.428571428571431</c:v>
                </c:pt>
                <c:pt idx="2">
                  <c:v>9.7945205479452042</c:v>
                </c:pt>
                <c:pt idx="3">
                  <c:v>9.3700787401574797</c:v>
                </c:pt>
              </c:numCache>
            </c:numRef>
          </c:val>
        </c:ser>
        <c:ser>
          <c:idx val="1"/>
          <c:order val="1"/>
          <c:tx>
            <c:v>早高峰</c:v>
          </c:tx>
          <c:invertIfNegative val="0"/>
          <c:cat>
            <c:strRef>
              <c:f>(工作表3!$A$2:$A$3,工作表3!$A$13,工作表3!$A$21)</c:f>
              <c:strCache>
                <c:ptCount val="4"/>
                <c:pt idx="0">
                  <c:v>116.588531-39.908671</c:v>
                </c:pt>
                <c:pt idx="1">
                  <c:v>116.191663-39.922069</c:v>
                </c:pt>
                <c:pt idx="2">
                  <c:v>116.315672-39.966862</c:v>
                </c:pt>
                <c:pt idx="3">
                  <c:v>116.353621-40.020021</c:v>
                </c:pt>
              </c:strCache>
            </c:strRef>
          </c:cat>
          <c:val>
            <c:numRef>
              <c:f>(工作表3!$H$2:$H$3,工作表3!$H$13,工作表3!$H$21)</c:f>
              <c:numCache>
                <c:formatCode>0</c:formatCode>
                <c:ptCount val="4"/>
                <c:pt idx="0">
                  <c:v>11.002661934338949</c:v>
                </c:pt>
                <c:pt idx="1">
                  <c:v>11.67664670658683</c:v>
                </c:pt>
                <c:pt idx="2">
                  <c:v>8.8356164383561637</c:v>
                </c:pt>
                <c:pt idx="3">
                  <c:v>14.251968503937009</c:v>
                </c:pt>
              </c:numCache>
            </c:numRef>
          </c:val>
        </c:ser>
        <c:ser>
          <c:idx val="11"/>
          <c:order val="2"/>
          <c:tx>
            <c:v>工作时间</c:v>
          </c:tx>
          <c:invertIfNegative val="0"/>
          <c:cat>
            <c:strRef>
              <c:f>(工作表3!$A$2:$A$3,工作表3!$A$13,工作表3!$A$21)</c:f>
              <c:strCache>
                <c:ptCount val="4"/>
                <c:pt idx="0">
                  <c:v>116.588531-39.908671</c:v>
                </c:pt>
                <c:pt idx="1">
                  <c:v>116.191663-39.922069</c:v>
                </c:pt>
                <c:pt idx="2">
                  <c:v>116.315672-39.966862</c:v>
                </c:pt>
                <c:pt idx="3">
                  <c:v>116.353621-40.020021</c:v>
                </c:pt>
              </c:strCache>
            </c:strRef>
          </c:cat>
          <c:val>
            <c:numRef>
              <c:f>(工作表3!$I$2:$I$3,工作表3!$I$13,工作表3!$I$21)</c:f>
              <c:numCache>
                <c:formatCode>0</c:formatCode>
                <c:ptCount val="4"/>
                <c:pt idx="0">
                  <c:v>31.706595681750962</c:v>
                </c:pt>
                <c:pt idx="1">
                  <c:v>38.366124893071003</c:v>
                </c:pt>
                <c:pt idx="2">
                  <c:v>49.520547945205479</c:v>
                </c:pt>
                <c:pt idx="3">
                  <c:v>51.417322834645667</c:v>
                </c:pt>
              </c:numCache>
            </c:numRef>
          </c:val>
        </c:ser>
        <c:ser>
          <c:idx val="19"/>
          <c:order val="3"/>
          <c:tx>
            <c:v>晚高峰</c:v>
          </c:tx>
          <c:invertIfNegative val="0"/>
          <c:cat>
            <c:strRef>
              <c:f>(工作表3!$A$2:$A$3,工作表3!$A$13,工作表3!$A$21)</c:f>
              <c:strCache>
                <c:ptCount val="4"/>
                <c:pt idx="0">
                  <c:v>116.588531-39.908671</c:v>
                </c:pt>
                <c:pt idx="1">
                  <c:v>116.191663-39.922069</c:v>
                </c:pt>
                <c:pt idx="2">
                  <c:v>116.315672-39.966862</c:v>
                </c:pt>
                <c:pt idx="3">
                  <c:v>116.353621-40.020021</c:v>
                </c:pt>
              </c:strCache>
            </c:strRef>
          </c:cat>
          <c:val>
            <c:numRef>
              <c:f>(工作表3!$J$2:$J$3,工作表3!$J$13,工作表3!$J$21)</c:f>
              <c:numCache>
                <c:formatCode>0</c:formatCode>
                <c:ptCount val="4"/>
                <c:pt idx="0">
                  <c:v>15.705412599822539</c:v>
                </c:pt>
                <c:pt idx="1">
                  <c:v>15.65440547476476</c:v>
                </c:pt>
                <c:pt idx="2">
                  <c:v>19.31506849315068</c:v>
                </c:pt>
                <c:pt idx="3">
                  <c:v>16.45669291338583</c:v>
                </c:pt>
              </c:numCache>
            </c:numRef>
          </c:val>
        </c:ser>
        <c:ser>
          <c:idx val="2"/>
          <c:order val="4"/>
          <c:tx>
            <c:v>晚间</c:v>
          </c:tx>
          <c:invertIfNegative val="0"/>
          <c:cat>
            <c:strRef>
              <c:f>(工作表3!$A$2:$A$3,工作表3!$A$13,工作表3!$A$21)</c:f>
              <c:strCache>
                <c:ptCount val="4"/>
                <c:pt idx="0">
                  <c:v>116.588531-39.908671</c:v>
                </c:pt>
                <c:pt idx="1">
                  <c:v>116.191663-39.922069</c:v>
                </c:pt>
                <c:pt idx="2">
                  <c:v>116.315672-39.966862</c:v>
                </c:pt>
                <c:pt idx="3">
                  <c:v>116.353621-40.020021</c:v>
                </c:pt>
              </c:strCache>
            </c:strRef>
          </c:cat>
          <c:val>
            <c:numRef>
              <c:f>(工作表3!$K$2:$K$3,工作表3!$K$13,工作表3!$K$21)</c:f>
              <c:numCache>
                <c:formatCode>0</c:formatCode>
                <c:ptCount val="4"/>
                <c:pt idx="0">
                  <c:v>14.22656018929311</c:v>
                </c:pt>
                <c:pt idx="1">
                  <c:v>12.874251497005989</c:v>
                </c:pt>
                <c:pt idx="2">
                  <c:v>12.53424657534247</c:v>
                </c:pt>
                <c:pt idx="3">
                  <c:v>8.5039370078740166</c:v>
                </c:pt>
              </c:numCache>
            </c:numRef>
          </c:val>
        </c:ser>
        <c:dLbls>
          <c:showLegendKey val="0"/>
          <c:showVal val="1"/>
          <c:showCatName val="0"/>
          <c:showSerName val="0"/>
          <c:showPercent val="0"/>
          <c:showBubbleSize val="0"/>
        </c:dLbls>
        <c:gapWidth val="95"/>
        <c:overlap val="100"/>
        <c:axId val="271094912"/>
        <c:axId val="273958400"/>
      </c:barChart>
      <c:catAx>
        <c:axId val="271094912"/>
        <c:scaling>
          <c:orientation val="minMax"/>
        </c:scaling>
        <c:delete val="0"/>
        <c:axPos val="b"/>
        <c:majorTickMark val="none"/>
        <c:minorTickMark val="none"/>
        <c:tickLblPos val="nextTo"/>
        <c:crossAx val="273958400"/>
        <c:crosses val="autoZero"/>
        <c:auto val="1"/>
        <c:lblAlgn val="ctr"/>
        <c:lblOffset val="100"/>
        <c:noMultiLvlLbl val="0"/>
      </c:catAx>
      <c:valAx>
        <c:axId val="273958400"/>
        <c:scaling>
          <c:orientation val="minMax"/>
        </c:scaling>
        <c:delete val="1"/>
        <c:axPos val="l"/>
        <c:numFmt formatCode="0%" sourceLinked="1"/>
        <c:majorTickMark val="none"/>
        <c:minorTickMark val="none"/>
        <c:tickLblPos val="nextTo"/>
        <c:crossAx val="271094912"/>
        <c:crosses val="autoZero"/>
        <c:crossBetween val="between"/>
      </c:valAx>
    </c:plotArea>
    <c:legend>
      <c:legendPos val="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180</TotalTime>
  <Pages>13</Pages>
  <Words>985</Words>
  <Characters>5617</Characters>
  <Application>Microsoft Office Word</Application>
  <DocSecurity>0</DocSecurity>
  <Lines>46</Lines>
  <Paragraphs>13</Paragraphs>
  <ScaleCrop>false</ScaleCrop>
  <Company/>
  <LinksUpToDate>false</LinksUpToDate>
  <CharactersWithSpaces>6589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changzheng</dc:creator>
  <cp:lastModifiedBy>changzheng</cp:lastModifiedBy>
  <cp:revision>9</cp:revision>
  <dcterms:created xsi:type="dcterms:W3CDTF">2014-03-28T06:33:00Z</dcterms:created>
  <dcterms:modified xsi:type="dcterms:W3CDTF">2014-03-28T10:03:00Z</dcterms:modified>
</cp:coreProperties>
</file>